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szCs w:val="96"/>
        </w:rPr>
        <w:id w:val="-1795130167"/>
        <w:docPartObj>
          <w:docPartGallery w:val="Cover Pages"/>
          <w:docPartUnique/>
        </w:docPartObj>
      </w:sdtPr>
      <w:sdtEndPr>
        <w:rPr>
          <w:szCs w:val="22"/>
        </w:rPr>
      </w:sdtEndPr>
      <w:sdtContent>
        <w:p w14:paraId="47F837D4" w14:textId="77777777" w:rsidR="009975CF" w:rsidRPr="00A67074" w:rsidRDefault="009975CF" w:rsidP="009975CF">
          <w:pPr>
            <w:rPr>
              <w:rFonts w:cs="Arial"/>
            </w:rPr>
          </w:pPr>
        </w:p>
        <w:p w14:paraId="1882A41F" w14:textId="77777777" w:rsidR="009975CF" w:rsidRPr="00A67074" w:rsidRDefault="009975CF" w:rsidP="009975CF">
          <w:pPr>
            <w:pStyle w:val="Heading1"/>
            <w:rPr>
              <w:rFonts w:ascii="Arial" w:hAnsi="Arial" w:cs="Arial"/>
            </w:rPr>
          </w:pPr>
        </w:p>
        <w:p w14:paraId="00B2F68E" w14:textId="77777777" w:rsidR="003B713C" w:rsidRDefault="003B713C" w:rsidP="009975CF">
          <w:pPr>
            <w:pStyle w:val="Maintext"/>
            <w:numPr>
              <w:ilvl w:val="0"/>
              <w:numId w:val="0"/>
            </w:numPr>
            <w:ind w:left="720"/>
            <w:jc w:val="center"/>
            <w:rPr>
              <w:rFonts w:eastAsia="Calibri" w:cs="Arial"/>
              <w:b w:val="0"/>
              <w:bCs/>
              <w:sz w:val="44"/>
              <w:szCs w:val="44"/>
            </w:rPr>
          </w:pPr>
        </w:p>
        <w:p w14:paraId="1509B3D9" w14:textId="1706F35D" w:rsidR="009975CF" w:rsidRPr="00A67074" w:rsidRDefault="009975CF" w:rsidP="009975CF">
          <w:pPr>
            <w:pStyle w:val="Maintext"/>
            <w:numPr>
              <w:ilvl w:val="0"/>
              <w:numId w:val="0"/>
            </w:numPr>
            <w:ind w:left="720"/>
            <w:jc w:val="center"/>
            <w:rPr>
              <w:rFonts w:eastAsia="Calibri" w:cs="Arial"/>
              <w:b w:val="0"/>
              <w:bCs/>
              <w:sz w:val="44"/>
              <w:szCs w:val="44"/>
            </w:rPr>
          </w:pPr>
          <w:r w:rsidRPr="00A67074">
            <w:rPr>
              <w:rFonts w:eastAsia="Calibri" w:cs="Arial"/>
              <w:b w:val="0"/>
              <w:bCs/>
              <w:sz w:val="44"/>
              <w:szCs w:val="44"/>
            </w:rPr>
            <w:t>Culture Leicestershire – Leicestershire County Council</w:t>
          </w:r>
          <w:r>
            <w:rPr>
              <w:rFonts w:eastAsia="Calibri" w:cs="Arial"/>
              <w:b w:val="0"/>
              <w:bCs/>
              <w:sz w:val="44"/>
              <w:szCs w:val="44"/>
            </w:rPr>
            <w:t>’s Library, Heritage, Collections and Learning and Cultural Participation teams</w:t>
          </w:r>
        </w:p>
        <w:p w14:paraId="304540A8" w14:textId="77777777" w:rsidR="009975CF" w:rsidRPr="00A67074" w:rsidRDefault="009975CF" w:rsidP="009975CF">
          <w:pPr>
            <w:pStyle w:val="Maintext"/>
            <w:numPr>
              <w:ilvl w:val="0"/>
              <w:numId w:val="0"/>
            </w:numPr>
            <w:ind w:left="720"/>
            <w:jc w:val="center"/>
            <w:rPr>
              <w:rFonts w:cs="Arial"/>
              <w:b w:val="0"/>
              <w:bCs/>
              <w:sz w:val="44"/>
              <w:szCs w:val="44"/>
            </w:rPr>
          </w:pPr>
          <w:r w:rsidRPr="00A67074">
            <w:rPr>
              <w:rFonts w:cs="Arial"/>
              <w:bCs/>
              <w:sz w:val="44"/>
              <w:szCs w:val="44"/>
            </w:rPr>
            <w:t>Information &amp; Guidance</w:t>
          </w:r>
          <w:r w:rsidRPr="00A67074">
            <w:rPr>
              <w:rFonts w:cs="Arial"/>
              <w:bCs/>
              <w:sz w:val="44"/>
              <w:szCs w:val="44"/>
            </w:rPr>
            <w:br/>
          </w:r>
          <w:r w:rsidRPr="00B774C4">
            <w:rPr>
              <w:rFonts w:cs="Arial"/>
              <w:bCs/>
              <w:sz w:val="44"/>
              <w:szCs w:val="44"/>
            </w:rPr>
            <w:t>Young People Volunteering</w:t>
          </w:r>
        </w:p>
        <w:p w14:paraId="63D506EE" w14:textId="77777777" w:rsidR="009975CF" w:rsidRPr="00A67074" w:rsidRDefault="009975CF" w:rsidP="009975CF">
          <w:pPr>
            <w:rPr>
              <w:rFonts w:cs="Arial"/>
            </w:rPr>
          </w:pPr>
        </w:p>
        <w:p w14:paraId="5607CBB5" w14:textId="77777777" w:rsidR="009975CF" w:rsidRDefault="009975CF" w:rsidP="009975CF">
          <w:pPr>
            <w:spacing w:line="360" w:lineRule="auto"/>
            <w:rPr>
              <w:rFonts w:cs="Arial"/>
            </w:rPr>
          </w:pPr>
        </w:p>
        <w:p w14:paraId="40FDB783" w14:textId="77777777" w:rsidR="009975CF" w:rsidRDefault="009975CF" w:rsidP="009975CF">
          <w:pPr>
            <w:spacing w:line="360" w:lineRule="auto"/>
            <w:rPr>
              <w:rFonts w:cs="Arial"/>
            </w:rPr>
          </w:pPr>
        </w:p>
        <w:p w14:paraId="28958A78" w14:textId="77777777" w:rsidR="009975CF" w:rsidRDefault="009975CF" w:rsidP="009975CF">
          <w:pPr>
            <w:spacing w:line="360" w:lineRule="auto"/>
            <w:rPr>
              <w:rFonts w:cs="Arial"/>
            </w:rPr>
          </w:pPr>
        </w:p>
        <w:p w14:paraId="4359CD93" w14:textId="77777777" w:rsidR="009975CF" w:rsidRDefault="009975CF" w:rsidP="009975CF">
          <w:pPr>
            <w:spacing w:line="360" w:lineRule="auto"/>
            <w:rPr>
              <w:rFonts w:cs="Arial"/>
            </w:rPr>
          </w:pPr>
        </w:p>
        <w:p w14:paraId="041EB380" w14:textId="77777777" w:rsidR="009975CF" w:rsidRPr="00A67074" w:rsidRDefault="009975CF" w:rsidP="009975CF">
          <w:pPr>
            <w:spacing w:line="360" w:lineRule="auto"/>
            <w:rPr>
              <w:rFonts w:eastAsia="Calibri" w:cs="Arial"/>
            </w:rPr>
          </w:pPr>
          <w:r w:rsidRPr="00A67074">
            <w:rPr>
              <w:rFonts w:eastAsia="Calibri" w:cs="Arial"/>
              <w:b/>
              <w:bCs/>
            </w:rPr>
            <w:t>Author</w:t>
          </w:r>
          <w:r w:rsidRPr="00A67074">
            <w:rPr>
              <w:rFonts w:eastAsia="Calibri" w:cs="Arial"/>
            </w:rPr>
            <w:t xml:space="preserve">: Pippa Vidal Davies </w:t>
          </w:r>
        </w:p>
        <w:p w14:paraId="28D8F9B0" w14:textId="77777777" w:rsidR="009975CF" w:rsidRPr="00A67074" w:rsidRDefault="009975CF" w:rsidP="009975CF">
          <w:pPr>
            <w:spacing w:line="360" w:lineRule="auto"/>
            <w:rPr>
              <w:rFonts w:eastAsia="Calibri" w:cs="Arial"/>
            </w:rPr>
          </w:pPr>
          <w:r w:rsidRPr="00A67074">
            <w:rPr>
              <w:rFonts w:cs="Arial"/>
              <w:b/>
            </w:rPr>
            <w:t>Reviewed</w:t>
          </w:r>
          <w:r w:rsidRPr="00A67074">
            <w:rPr>
              <w:rFonts w:eastAsia="Calibri" w:cs="Arial"/>
              <w:b/>
            </w:rPr>
            <w:t xml:space="preserve"> by</w:t>
          </w:r>
          <w:r w:rsidRPr="00A67074">
            <w:rPr>
              <w:rFonts w:eastAsia="Calibri" w:cs="Arial"/>
              <w:bCs/>
            </w:rPr>
            <w:t>:</w:t>
          </w:r>
          <w:r w:rsidRPr="00A67074">
            <w:rPr>
              <w:rFonts w:eastAsia="Calibri" w:cs="Arial"/>
            </w:rPr>
            <w:t xml:space="preserve"> </w:t>
          </w:r>
        </w:p>
        <w:p w14:paraId="26EF93A8" w14:textId="77777777" w:rsidR="009975CF" w:rsidRPr="00A67074" w:rsidRDefault="009975CF" w:rsidP="009975CF">
          <w:pPr>
            <w:spacing w:line="360" w:lineRule="auto"/>
            <w:rPr>
              <w:rFonts w:eastAsia="Calibri" w:cs="Arial"/>
            </w:rPr>
          </w:pPr>
          <w:r w:rsidRPr="00A67074">
            <w:rPr>
              <w:rFonts w:eastAsia="Calibri" w:cs="Arial"/>
              <w:b/>
              <w:bCs/>
            </w:rPr>
            <w:t>Issue Number</w:t>
          </w:r>
          <w:r w:rsidRPr="00A67074">
            <w:rPr>
              <w:rFonts w:eastAsia="Calibri" w:cs="Arial"/>
            </w:rPr>
            <w:t>: 1</w:t>
          </w:r>
        </w:p>
        <w:p w14:paraId="500048C8" w14:textId="77777777" w:rsidR="009975CF" w:rsidRPr="00A67074" w:rsidRDefault="009975CF" w:rsidP="009975CF">
          <w:pPr>
            <w:spacing w:line="360" w:lineRule="auto"/>
            <w:rPr>
              <w:rFonts w:eastAsia="Calibri" w:cs="Arial"/>
            </w:rPr>
          </w:pPr>
          <w:r w:rsidRPr="00A67074">
            <w:rPr>
              <w:rFonts w:eastAsia="Calibri" w:cs="Arial"/>
              <w:b/>
              <w:bCs/>
            </w:rPr>
            <w:t>Date Reviewed</w:t>
          </w:r>
          <w:r w:rsidRPr="00A67074">
            <w:rPr>
              <w:rFonts w:eastAsia="Calibri" w:cs="Arial"/>
            </w:rPr>
            <w:t>: 30/07/2024</w:t>
          </w:r>
        </w:p>
        <w:p w14:paraId="35F4F5B3" w14:textId="77777777" w:rsidR="009975CF" w:rsidRPr="00A67074" w:rsidRDefault="009975CF" w:rsidP="009975CF">
          <w:pPr>
            <w:spacing w:line="360" w:lineRule="auto"/>
            <w:rPr>
              <w:rFonts w:eastAsia="Calibri" w:cs="Arial"/>
            </w:rPr>
          </w:pPr>
          <w:r w:rsidRPr="00A67074">
            <w:rPr>
              <w:rFonts w:eastAsia="Calibri" w:cs="Arial"/>
              <w:b/>
              <w:bCs/>
            </w:rPr>
            <w:t>Review Due Date</w:t>
          </w:r>
          <w:r w:rsidRPr="00A67074">
            <w:rPr>
              <w:rFonts w:eastAsia="Calibri" w:cs="Arial"/>
            </w:rPr>
            <w:t>: 30/07/2025</w:t>
          </w:r>
        </w:p>
        <w:p w14:paraId="1182B417" w14:textId="77777777" w:rsidR="009975CF" w:rsidRPr="00A67074" w:rsidRDefault="009975CF" w:rsidP="009975CF">
          <w:pPr>
            <w:spacing w:after="200" w:line="276" w:lineRule="auto"/>
            <w:jc w:val="both"/>
            <w:rPr>
              <w:rFonts w:eastAsia="Calibri" w:cs="Arial"/>
              <w:b/>
              <w:sz w:val="28"/>
            </w:rPr>
          </w:pPr>
        </w:p>
        <w:sdt>
          <w:sdtPr>
            <w:rPr>
              <w:rFonts w:ascii="Arial" w:eastAsia="Times New Roman" w:hAnsi="Arial" w:cs="Arial"/>
              <w:bCs w:val="0"/>
              <w:color w:val="auto"/>
              <w:kern w:val="2"/>
              <w:sz w:val="24"/>
              <w:szCs w:val="24"/>
              <w:lang w:val="en-GB"/>
              <w14:ligatures w14:val="standardContextual"/>
            </w:rPr>
            <w:id w:val="-770547430"/>
            <w:docPartObj>
              <w:docPartGallery w:val="Table of Contents"/>
              <w:docPartUnique/>
            </w:docPartObj>
          </w:sdtPr>
          <w:sdtEndPr>
            <w:rPr>
              <w:rFonts w:eastAsiaTheme="minorHAnsi"/>
              <w:b/>
              <w:noProof/>
              <w:szCs w:val="22"/>
            </w:rPr>
          </w:sdtEndPr>
          <w:sdtContent>
            <w:p w14:paraId="5E438496" w14:textId="77777777" w:rsidR="009975CF" w:rsidRPr="00A67074" w:rsidRDefault="009975CF" w:rsidP="009975CF">
              <w:pPr>
                <w:pStyle w:val="TOCHeading"/>
                <w:rPr>
                  <w:rFonts w:ascii="Arial" w:eastAsia="Times New Roman" w:hAnsi="Arial" w:cs="Arial"/>
                  <w:bCs w:val="0"/>
                  <w:color w:val="auto"/>
                  <w:sz w:val="24"/>
                  <w:szCs w:val="24"/>
                  <w:lang w:val="en-GB"/>
                </w:rPr>
              </w:pPr>
            </w:p>
            <w:p w14:paraId="5F424B1A" w14:textId="77777777" w:rsidR="009975CF" w:rsidRPr="00A67074" w:rsidRDefault="009975CF" w:rsidP="009975CF">
              <w:pPr>
                <w:pStyle w:val="TOCHeading"/>
                <w:rPr>
                  <w:rFonts w:ascii="Arial" w:hAnsi="Arial" w:cs="Arial"/>
                  <w:b/>
                  <w:bCs w:val="0"/>
                  <w:color w:val="auto"/>
                  <w:sz w:val="28"/>
                  <w:szCs w:val="28"/>
                </w:rPr>
              </w:pPr>
              <w:r w:rsidRPr="00A67074">
                <w:rPr>
                  <w:rFonts w:ascii="Arial" w:hAnsi="Arial" w:cs="Arial"/>
                  <w:b/>
                  <w:bCs w:val="0"/>
                  <w:color w:val="auto"/>
                  <w:sz w:val="28"/>
                  <w:szCs w:val="28"/>
                </w:rPr>
                <w:t>Table of Contents</w:t>
              </w:r>
            </w:p>
            <w:p w14:paraId="596487D1" w14:textId="314085A8" w:rsidR="009975CF" w:rsidRDefault="009975CF">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r w:rsidRPr="00A67074">
                <w:fldChar w:fldCharType="begin"/>
              </w:r>
              <w:r w:rsidRPr="00A67074">
                <w:instrText xml:space="preserve"> TOC \o "1-3" \h \z \u </w:instrText>
              </w:r>
              <w:r w:rsidRPr="00A67074">
                <w:fldChar w:fldCharType="separate"/>
              </w:r>
              <w:hyperlink w:anchor="_Toc174119008" w:history="1">
                <w:r w:rsidRPr="000A05B0">
                  <w:rPr>
                    <w:rStyle w:val="Hyperlink"/>
                    <w:noProof/>
                  </w:rPr>
                  <w:t>1.0</w:t>
                </w:r>
                <w:r>
                  <w:rPr>
                    <w:rFonts w:asciiTheme="minorHAnsi" w:eastAsiaTheme="minorEastAsia" w:hAnsiTheme="minorHAnsi" w:cstheme="minorBidi"/>
                    <w:noProof/>
                    <w:kern w:val="2"/>
                    <w:sz w:val="22"/>
                    <w:szCs w:val="22"/>
                    <w:lang w:eastAsia="en-GB"/>
                    <w14:ligatures w14:val="standardContextual"/>
                  </w:rPr>
                  <w:tab/>
                </w:r>
                <w:r w:rsidRPr="000A05B0">
                  <w:rPr>
                    <w:rStyle w:val="Hyperlink"/>
                    <w:noProof/>
                  </w:rPr>
                  <w:t>Introduction</w:t>
                </w:r>
                <w:r>
                  <w:rPr>
                    <w:noProof/>
                    <w:webHidden/>
                  </w:rPr>
                  <w:tab/>
                </w:r>
                <w:r>
                  <w:rPr>
                    <w:noProof/>
                    <w:webHidden/>
                  </w:rPr>
                  <w:fldChar w:fldCharType="begin"/>
                </w:r>
                <w:r>
                  <w:rPr>
                    <w:noProof/>
                    <w:webHidden/>
                  </w:rPr>
                  <w:instrText xml:space="preserve"> PAGEREF _Toc174119008 \h </w:instrText>
                </w:r>
                <w:r>
                  <w:rPr>
                    <w:noProof/>
                    <w:webHidden/>
                  </w:rPr>
                </w:r>
                <w:r>
                  <w:rPr>
                    <w:noProof/>
                    <w:webHidden/>
                  </w:rPr>
                  <w:fldChar w:fldCharType="separate"/>
                </w:r>
                <w:r>
                  <w:rPr>
                    <w:noProof/>
                    <w:webHidden/>
                  </w:rPr>
                  <w:t>3</w:t>
                </w:r>
                <w:r>
                  <w:rPr>
                    <w:noProof/>
                    <w:webHidden/>
                  </w:rPr>
                  <w:fldChar w:fldCharType="end"/>
                </w:r>
              </w:hyperlink>
            </w:p>
            <w:p w14:paraId="00BB3D83" w14:textId="677CF7C8" w:rsidR="009975CF" w:rsidRDefault="00000000">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09" w:history="1">
                <w:r w:rsidR="009975CF" w:rsidRPr="000A05B0">
                  <w:rPr>
                    <w:rStyle w:val="Hyperlink"/>
                    <w:noProof/>
                  </w:rPr>
                  <w:t>2.0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The Law</w:t>
                </w:r>
                <w:r w:rsidR="009975CF">
                  <w:rPr>
                    <w:noProof/>
                    <w:webHidden/>
                  </w:rPr>
                  <w:tab/>
                </w:r>
                <w:r w:rsidR="009975CF">
                  <w:rPr>
                    <w:noProof/>
                    <w:webHidden/>
                  </w:rPr>
                  <w:fldChar w:fldCharType="begin"/>
                </w:r>
                <w:r w:rsidR="009975CF">
                  <w:rPr>
                    <w:noProof/>
                    <w:webHidden/>
                  </w:rPr>
                  <w:instrText xml:space="preserve"> PAGEREF _Toc174119009 \h </w:instrText>
                </w:r>
                <w:r w:rsidR="009975CF">
                  <w:rPr>
                    <w:noProof/>
                    <w:webHidden/>
                  </w:rPr>
                </w:r>
                <w:r w:rsidR="009975CF">
                  <w:rPr>
                    <w:noProof/>
                    <w:webHidden/>
                  </w:rPr>
                  <w:fldChar w:fldCharType="separate"/>
                </w:r>
                <w:r w:rsidR="009975CF">
                  <w:rPr>
                    <w:noProof/>
                    <w:webHidden/>
                  </w:rPr>
                  <w:t>4</w:t>
                </w:r>
                <w:r w:rsidR="009975CF">
                  <w:rPr>
                    <w:noProof/>
                    <w:webHidden/>
                  </w:rPr>
                  <w:fldChar w:fldCharType="end"/>
                </w:r>
              </w:hyperlink>
            </w:p>
            <w:p w14:paraId="2A33833D" w14:textId="2292C800" w:rsidR="009975CF" w:rsidRDefault="00000000">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0" w:history="1">
                <w:r w:rsidR="009975CF" w:rsidRPr="000A05B0">
                  <w:rPr>
                    <w:rStyle w:val="Hyperlink"/>
                    <w:noProof/>
                  </w:rPr>
                  <w:t>3.0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Managing Risk</w:t>
                </w:r>
                <w:r w:rsidR="009975CF">
                  <w:rPr>
                    <w:noProof/>
                    <w:webHidden/>
                  </w:rPr>
                  <w:tab/>
                </w:r>
                <w:r w:rsidR="009975CF">
                  <w:rPr>
                    <w:noProof/>
                    <w:webHidden/>
                  </w:rPr>
                  <w:fldChar w:fldCharType="begin"/>
                </w:r>
                <w:r w:rsidR="009975CF">
                  <w:rPr>
                    <w:noProof/>
                    <w:webHidden/>
                  </w:rPr>
                  <w:instrText xml:space="preserve"> PAGEREF _Toc174119010 \h </w:instrText>
                </w:r>
                <w:r w:rsidR="009975CF">
                  <w:rPr>
                    <w:noProof/>
                    <w:webHidden/>
                  </w:rPr>
                </w:r>
                <w:r w:rsidR="009975CF">
                  <w:rPr>
                    <w:noProof/>
                    <w:webHidden/>
                  </w:rPr>
                  <w:fldChar w:fldCharType="separate"/>
                </w:r>
                <w:r w:rsidR="009975CF">
                  <w:rPr>
                    <w:noProof/>
                    <w:webHidden/>
                  </w:rPr>
                  <w:t>6</w:t>
                </w:r>
                <w:r w:rsidR="009975CF">
                  <w:rPr>
                    <w:noProof/>
                    <w:webHidden/>
                  </w:rPr>
                  <w:fldChar w:fldCharType="end"/>
                </w:r>
              </w:hyperlink>
            </w:p>
            <w:p w14:paraId="153E7AEE" w14:textId="1F9331BA" w:rsidR="009975CF" w:rsidRDefault="00000000">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1" w:history="1">
                <w:r w:rsidR="009975CF" w:rsidRPr="000A05B0">
                  <w:rPr>
                    <w:rStyle w:val="Hyperlink"/>
                    <w:noProof/>
                  </w:rPr>
                  <w:t>4.0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Volunteers under Minimum School Leaving Age</w:t>
                </w:r>
                <w:r w:rsidR="009975CF">
                  <w:rPr>
                    <w:noProof/>
                    <w:webHidden/>
                  </w:rPr>
                  <w:tab/>
                </w:r>
                <w:r w:rsidR="009975CF">
                  <w:rPr>
                    <w:noProof/>
                    <w:webHidden/>
                  </w:rPr>
                  <w:fldChar w:fldCharType="begin"/>
                </w:r>
                <w:r w:rsidR="009975CF">
                  <w:rPr>
                    <w:noProof/>
                    <w:webHidden/>
                  </w:rPr>
                  <w:instrText xml:space="preserve"> PAGEREF _Toc174119011 \h </w:instrText>
                </w:r>
                <w:r w:rsidR="009975CF">
                  <w:rPr>
                    <w:noProof/>
                    <w:webHidden/>
                  </w:rPr>
                </w:r>
                <w:r w:rsidR="009975CF">
                  <w:rPr>
                    <w:noProof/>
                    <w:webHidden/>
                  </w:rPr>
                  <w:fldChar w:fldCharType="separate"/>
                </w:r>
                <w:r w:rsidR="009975CF">
                  <w:rPr>
                    <w:noProof/>
                    <w:webHidden/>
                  </w:rPr>
                  <w:t>7</w:t>
                </w:r>
                <w:r w:rsidR="009975CF">
                  <w:rPr>
                    <w:noProof/>
                    <w:webHidden/>
                  </w:rPr>
                  <w:fldChar w:fldCharType="end"/>
                </w:r>
              </w:hyperlink>
            </w:p>
            <w:p w14:paraId="18FEAB2E" w14:textId="4EF1ED15" w:rsidR="009975CF" w:rsidRDefault="00000000">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2" w:history="1">
                <w:r w:rsidR="009975CF" w:rsidRPr="000A05B0">
                  <w:rPr>
                    <w:rStyle w:val="Hyperlink"/>
                    <w:noProof/>
                  </w:rPr>
                  <w:t>5.0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Volunteers over Minimum School Leaving Age</w:t>
                </w:r>
                <w:r w:rsidR="009975CF">
                  <w:rPr>
                    <w:noProof/>
                    <w:webHidden/>
                  </w:rPr>
                  <w:tab/>
                </w:r>
                <w:r w:rsidR="009975CF">
                  <w:rPr>
                    <w:noProof/>
                    <w:webHidden/>
                  </w:rPr>
                  <w:fldChar w:fldCharType="begin"/>
                </w:r>
                <w:r w:rsidR="009975CF">
                  <w:rPr>
                    <w:noProof/>
                    <w:webHidden/>
                  </w:rPr>
                  <w:instrText xml:space="preserve"> PAGEREF _Toc174119012 \h </w:instrText>
                </w:r>
                <w:r w:rsidR="009975CF">
                  <w:rPr>
                    <w:noProof/>
                    <w:webHidden/>
                  </w:rPr>
                </w:r>
                <w:r w:rsidR="009975CF">
                  <w:rPr>
                    <w:noProof/>
                    <w:webHidden/>
                  </w:rPr>
                  <w:fldChar w:fldCharType="separate"/>
                </w:r>
                <w:r w:rsidR="009975CF">
                  <w:rPr>
                    <w:noProof/>
                    <w:webHidden/>
                  </w:rPr>
                  <w:t>8</w:t>
                </w:r>
                <w:r w:rsidR="009975CF">
                  <w:rPr>
                    <w:noProof/>
                    <w:webHidden/>
                  </w:rPr>
                  <w:fldChar w:fldCharType="end"/>
                </w:r>
              </w:hyperlink>
            </w:p>
            <w:p w14:paraId="7CF9D411" w14:textId="2EA2AB64" w:rsidR="009975CF" w:rsidRDefault="00000000">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3" w:history="1">
                <w:r w:rsidR="009975CF" w:rsidRPr="000A05B0">
                  <w:rPr>
                    <w:rStyle w:val="Hyperlink"/>
                    <w:noProof/>
                  </w:rPr>
                  <w:t>6.0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Young Volunteer Programmes</w:t>
                </w:r>
                <w:r w:rsidR="009975CF">
                  <w:rPr>
                    <w:noProof/>
                    <w:webHidden/>
                  </w:rPr>
                  <w:tab/>
                </w:r>
                <w:r w:rsidR="009975CF">
                  <w:rPr>
                    <w:noProof/>
                    <w:webHidden/>
                  </w:rPr>
                  <w:fldChar w:fldCharType="begin"/>
                </w:r>
                <w:r w:rsidR="009975CF">
                  <w:rPr>
                    <w:noProof/>
                    <w:webHidden/>
                  </w:rPr>
                  <w:instrText xml:space="preserve"> PAGEREF _Toc174119013 \h </w:instrText>
                </w:r>
                <w:r w:rsidR="009975CF">
                  <w:rPr>
                    <w:noProof/>
                    <w:webHidden/>
                  </w:rPr>
                </w:r>
                <w:r w:rsidR="009975CF">
                  <w:rPr>
                    <w:noProof/>
                    <w:webHidden/>
                  </w:rPr>
                  <w:fldChar w:fldCharType="separate"/>
                </w:r>
                <w:r w:rsidR="009975CF">
                  <w:rPr>
                    <w:noProof/>
                    <w:webHidden/>
                  </w:rPr>
                  <w:t>8</w:t>
                </w:r>
                <w:r w:rsidR="009975CF">
                  <w:rPr>
                    <w:noProof/>
                    <w:webHidden/>
                  </w:rPr>
                  <w:fldChar w:fldCharType="end"/>
                </w:r>
              </w:hyperlink>
            </w:p>
            <w:p w14:paraId="17499C42" w14:textId="3D243F10" w:rsidR="009975CF" w:rsidRDefault="00000000">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4" w:history="1">
                <w:r w:rsidR="009975CF" w:rsidRPr="000A05B0">
                  <w:rPr>
                    <w:rStyle w:val="Hyperlink"/>
                    <w:noProof/>
                  </w:rPr>
                  <w:t>7.0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Family Volunteering with Young People</w:t>
                </w:r>
                <w:r w:rsidR="009975CF">
                  <w:rPr>
                    <w:noProof/>
                    <w:webHidden/>
                  </w:rPr>
                  <w:tab/>
                </w:r>
                <w:r w:rsidR="009975CF">
                  <w:rPr>
                    <w:noProof/>
                    <w:webHidden/>
                  </w:rPr>
                  <w:fldChar w:fldCharType="begin"/>
                </w:r>
                <w:r w:rsidR="009975CF">
                  <w:rPr>
                    <w:noProof/>
                    <w:webHidden/>
                  </w:rPr>
                  <w:instrText xml:space="preserve"> PAGEREF _Toc174119014 \h </w:instrText>
                </w:r>
                <w:r w:rsidR="009975CF">
                  <w:rPr>
                    <w:noProof/>
                    <w:webHidden/>
                  </w:rPr>
                </w:r>
                <w:r w:rsidR="009975CF">
                  <w:rPr>
                    <w:noProof/>
                    <w:webHidden/>
                  </w:rPr>
                  <w:fldChar w:fldCharType="separate"/>
                </w:r>
                <w:r w:rsidR="009975CF">
                  <w:rPr>
                    <w:noProof/>
                    <w:webHidden/>
                  </w:rPr>
                  <w:t>8</w:t>
                </w:r>
                <w:r w:rsidR="009975CF">
                  <w:rPr>
                    <w:noProof/>
                    <w:webHidden/>
                  </w:rPr>
                  <w:fldChar w:fldCharType="end"/>
                </w:r>
              </w:hyperlink>
            </w:p>
            <w:p w14:paraId="7DFC4672" w14:textId="6B998E23" w:rsidR="009975CF" w:rsidRDefault="00000000">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5" w:history="1">
                <w:r w:rsidR="009975CF" w:rsidRPr="000A05B0">
                  <w:rPr>
                    <w:rStyle w:val="Hyperlink"/>
                    <w:noProof/>
                  </w:rPr>
                  <w:t>8.0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Work Experience</w:t>
                </w:r>
                <w:r w:rsidR="009975CF">
                  <w:rPr>
                    <w:noProof/>
                    <w:webHidden/>
                  </w:rPr>
                  <w:tab/>
                </w:r>
                <w:r w:rsidR="009975CF">
                  <w:rPr>
                    <w:noProof/>
                    <w:webHidden/>
                  </w:rPr>
                  <w:fldChar w:fldCharType="begin"/>
                </w:r>
                <w:r w:rsidR="009975CF">
                  <w:rPr>
                    <w:noProof/>
                    <w:webHidden/>
                  </w:rPr>
                  <w:instrText xml:space="preserve"> PAGEREF _Toc174119015 \h </w:instrText>
                </w:r>
                <w:r w:rsidR="009975CF">
                  <w:rPr>
                    <w:noProof/>
                    <w:webHidden/>
                  </w:rPr>
                </w:r>
                <w:r w:rsidR="009975CF">
                  <w:rPr>
                    <w:noProof/>
                    <w:webHidden/>
                  </w:rPr>
                  <w:fldChar w:fldCharType="separate"/>
                </w:r>
                <w:r w:rsidR="009975CF">
                  <w:rPr>
                    <w:noProof/>
                    <w:webHidden/>
                  </w:rPr>
                  <w:t>9</w:t>
                </w:r>
                <w:r w:rsidR="009975CF">
                  <w:rPr>
                    <w:noProof/>
                    <w:webHidden/>
                  </w:rPr>
                  <w:fldChar w:fldCharType="end"/>
                </w:r>
              </w:hyperlink>
            </w:p>
            <w:p w14:paraId="522785A3" w14:textId="335F8CC3" w:rsidR="009975CF" w:rsidRDefault="00000000">
              <w:pPr>
                <w:pStyle w:val="TOC2"/>
                <w:tabs>
                  <w:tab w:val="left" w:pos="88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6" w:history="1">
                <w:r w:rsidR="009975CF" w:rsidRPr="000A05B0">
                  <w:rPr>
                    <w:rStyle w:val="Hyperlink"/>
                    <w:noProof/>
                  </w:rPr>
                  <w:t>9.0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Referred Young Volunteers</w:t>
                </w:r>
                <w:r w:rsidR="009975CF">
                  <w:rPr>
                    <w:noProof/>
                    <w:webHidden/>
                  </w:rPr>
                  <w:tab/>
                </w:r>
                <w:r w:rsidR="009975CF">
                  <w:rPr>
                    <w:noProof/>
                    <w:webHidden/>
                  </w:rPr>
                  <w:fldChar w:fldCharType="begin"/>
                </w:r>
                <w:r w:rsidR="009975CF">
                  <w:rPr>
                    <w:noProof/>
                    <w:webHidden/>
                  </w:rPr>
                  <w:instrText xml:space="preserve"> PAGEREF _Toc174119016 \h </w:instrText>
                </w:r>
                <w:r w:rsidR="009975CF">
                  <w:rPr>
                    <w:noProof/>
                    <w:webHidden/>
                  </w:rPr>
                </w:r>
                <w:r w:rsidR="009975CF">
                  <w:rPr>
                    <w:noProof/>
                    <w:webHidden/>
                  </w:rPr>
                  <w:fldChar w:fldCharType="separate"/>
                </w:r>
                <w:r w:rsidR="009975CF">
                  <w:rPr>
                    <w:noProof/>
                    <w:webHidden/>
                  </w:rPr>
                  <w:t>9</w:t>
                </w:r>
                <w:r w:rsidR="009975CF">
                  <w:rPr>
                    <w:noProof/>
                    <w:webHidden/>
                  </w:rPr>
                  <w:fldChar w:fldCharType="end"/>
                </w:r>
              </w:hyperlink>
            </w:p>
            <w:p w14:paraId="513EB2BA" w14:textId="3DE54480" w:rsidR="009975CF" w:rsidRDefault="00000000">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7" w:history="1">
                <w:r w:rsidR="009975CF" w:rsidRPr="000A05B0">
                  <w:rPr>
                    <w:rStyle w:val="Hyperlink"/>
                    <w:noProof/>
                  </w:rPr>
                  <w:t>10.0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Filming and photography</w:t>
                </w:r>
                <w:r w:rsidR="009975CF">
                  <w:rPr>
                    <w:noProof/>
                    <w:webHidden/>
                  </w:rPr>
                  <w:tab/>
                </w:r>
                <w:r w:rsidR="009975CF">
                  <w:rPr>
                    <w:noProof/>
                    <w:webHidden/>
                  </w:rPr>
                  <w:fldChar w:fldCharType="begin"/>
                </w:r>
                <w:r w:rsidR="009975CF">
                  <w:rPr>
                    <w:noProof/>
                    <w:webHidden/>
                  </w:rPr>
                  <w:instrText xml:space="preserve"> PAGEREF _Toc174119017 \h </w:instrText>
                </w:r>
                <w:r w:rsidR="009975CF">
                  <w:rPr>
                    <w:noProof/>
                    <w:webHidden/>
                  </w:rPr>
                </w:r>
                <w:r w:rsidR="009975CF">
                  <w:rPr>
                    <w:noProof/>
                    <w:webHidden/>
                  </w:rPr>
                  <w:fldChar w:fldCharType="separate"/>
                </w:r>
                <w:r w:rsidR="009975CF">
                  <w:rPr>
                    <w:noProof/>
                    <w:webHidden/>
                  </w:rPr>
                  <w:t>10</w:t>
                </w:r>
                <w:r w:rsidR="009975CF">
                  <w:rPr>
                    <w:noProof/>
                    <w:webHidden/>
                  </w:rPr>
                  <w:fldChar w:fldCharType="end"/>
                </w:r>
              </w:hyperlink>
            </w:p>
            <w:p w14:paraId="6D5B74B7" w14:textId="5561E12C" w:rsidR="009975CF" w:rsidRDefault="00000000">
              <w:pPr>
                <w:pStyle w:val="TOC2"/>
                <w:tabs>
                  <w:tab w:val="left" w:pos="1100"/>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4119018" w:history="1">
                <w:r w:rsidR="009975CF" w:rsidRPr="000A05B0">
                  <w:rPr>
                    <w:rStyle w:val="Hyperlink"/>
                    <w:noProof/>
                  </w:rPr>
                  <w:t>11.0</w:t>
                </w:r>
                <w:r w:rsidR="009975CF">
                  <w:rPr>
                    <w:rFonts w:asciiTheme="minorHAnsi" w:eastAsiaTheme="minorEastAsia" w:hAnsiTheme="minorHAnsi" w:cstheme="minorBidi"/>
                    <w:noProof/>
                    <w:kern w:val="2"/>
                    <w:sz w:val="22"/>
                    <w:szCs w:val="22"/>
                    <w:lang w:eastAsia="en-GB"/>
                    <w14:ligatures w14:val="standardContextual"/>
                  </w:rPr>
                  <w:tab/>
                </w:r>
                <w:r w:rsidR="009975CF" w:rsidRPr="000A05B0">
                  <w:rPr>
                    <w:rStyle w:val="Hyperlink"/>
                    <w:noProof/>
                  </w:rPr>
                  <w:t>Digital Engagement</w:t>
                </w:r>
                <w:r w:rsidR="009975CF">
                  <w:rPr>
                    <w:noProof/>
                    <w:webHidden/>
                  </w:rPr>
                  <w:tab/>
                </w:r>
                <w:r w:rsidR="009975CF">
                  <w:rPr>
                    <w:noProof/>
                    <w:webHidden/>
                  </w:rPr>
                  <w:fldChar w:fldCharType="begin"/>
                </w:r>
                <w:r w:rsidR="009975CF">
                  <w:rPr>
                    <w:noProof/>
                    <w:webHidden/>
                  </w:rPr>
                  <w:instrText xml:space="preserve"> PAGEREF _Toc174119018 \h </w:instrText>
                </w:r>
                <w:r w:rsidR="009975CF">
                  <w:rPr>
                    <w:noProof/>
                    <w:webHidden/>
                  </w:rPr>
                </w:r>
                <w:r w:rsidR="009975CF">
                  <w:rPr>
                    <w:noProof/>
                    <w:webHidden/>
                  </w:rPr>
                  <w:fldChar w:fldCharType="separate"/>
                </w:r>
                <w:r w:rsidR="009975CF">
                  <w:rPr>
                    <w:noProof/>
                    <w:webHidden/>
                  </w:rPr>
                  <w:t>10</w:t>
                </w:r>
                <w:r w:rsidR="009975CF">
                  <w:rPr>
                    <w:noProof/>
                    <w:webHidden/>
                  </w:rPr>
                  <w:fldChar w:fldCharType="end"/>
                </w:r>
              </w:hyperlink>
            </w:p>
            <w:p w14:paraId="2E3E8C3A" w14:textId="689986F1" w:rsidR="009975CF" w:rsidRPr="00A67074" w:rsidRDefault="009975CF" w:rsidP="009975CF">
              <w:pPr>
                <w:rPr>
                  <w:rFonts w:cs="Arial"/>
                  <w:b/>
                  <w:bCs/>
                  <w:noProof/>
                </w:rPr>
              </w:pPr>
              <w:r w:rsidRPr="00A67074">
                <w:rPr>
                  <w:rFonts w:cs="Arial"/>
                  <w:b/>
                  <w:bCs/>
                  <w:noProof/>
                </w:rPr>
                <w:fldChar w:fldCharType="end"/>
              </w:r>
            </w:p>
            <w:p w14:paraId="30964651" w14:textId="77777777" w:rsidR="009975CF" w:rsidRPr="00A67074" w:rsidRDefault="00000000" w:rsidP="009975CF">
              <w:pPr>
                <w:rPr>
                  <w:rFonts w:cs="Arial"/>
                </w:rPr>
              </w:pPr>
            </w:p>
          </w:sdtContent>
        </w:sdt>
        <w:p w14:paraId="10146294" w14:textId="77777777" w:rsidR="009975CF" w:rsidRPr="00A67074" w:rsidRDefault="009975CF" w:rsidP="009975CF">
          <w:pPr>
            <w:rPr>
              <w:rFonts w:cs="Arial"/>
            </w:rPr>
          </w:pPr>
          <w:r w:rsidRPr="00A67074">
            <w:rPr>
              <w:rFonts w:cs="Arial"/>
            </w:rPr>
            <w:br w:type="page"/>
          </w:r>
        </w:p>
      </w:sdtContent>
    </w:sdt>
    <w:p w14:paraId="79167060" w14:textId="77777777" w:rsidR="009975CF" w:rsidRPr="00A67074" w:rsidRDefault="009975CF" w:rsidP="009975CF">
      <w:pPr>
        <w:pStyle w:val="Heading2"/>
      </w:pPr>
      <w:bookmarkStart w:id="0" w:name="_Toc174119008"/>
      <w:r w:rsidRPr="00AC6D54">
        <w:lastRenderedPageBreak/>
        <w:t>Introduction</w:t>
      </w:r>
      <w:bookmarkEnd w:id="0"/>
      <w:r w:rsidRPr="00A67074">
        <w:t xml:space="preserve"> </w:t>
      </w:r>
    </w:p>
    <w:p w14:paraId="6CE1FDF2" w14:textId="77777777" w:rsidR="009975CF" w:rsidRPr="00A67074" w:rsidRDefault="009975CF" w:rsidP="009975CF">
      <w:pPr>
        <w:rPr>
          <w:rFonts w:cs="Arial"/>
          <w:szCs w:val="24"/>
        </w:rPr>
      </w:pPr>
    </w:p>
    <w:p w14:paraId="34D81C7C" w14:textId="77777777" w:rsidR="009975CF" w:rsidRPr="00A67074" w:rsidRDefault="009975CF" w:rsidP="009975CF">
      <w:r>
        <w:t>All who must implement the policy should read this document carefully</w:t>
      </w:r>
      <w:r w:rsidRPr="00A67074">
        <w:t xml:space="preserve">, including volunteers and staff. </w:t>
      </w:r>
    </w:p>
    <w:p w14:paraId="61C9865B" w14:textId="77777777" w:rsidR="009975CF" w:rsidRPr="00A67074" w:rsidRDefault="009975CF" w:rsidP="009975CF">
      <w:r w:rsidRPr="00A67074">
        <w:t>This policy should provide all staff and volunteers with clear information and</w:t>
      </w:r>
      <w:r>
        <w:t xml:space="preserve"> </w:t>
      </w:r>
      <w:r w:rsidRPr="00A67074">
        <w:t>guidance regarding young people volunteering within Leicestershire County Council’s (LCC) Culture Leicestershire</w:t>
      </w:r>
      <w:r>
        <w:t xml:space="preserve"> teams</w:t>
      </w:r>
      <w:r w:rsidRPr="00A67074">
        <w:rPr>
          <w:iCs/>
        </w:rPr>
        <w:t>.</w:t>
      </w:r>
      <w:r w:rsidRPr="00A67074">
        <w:t xml:space="preserve"> This </w:t>
      </w:r>
      <w:r>
        <w:t>policy</w:t>
      </w:r>
      <w:r w:rsidRPr="00A67074">
        <w:t xml:space="preserve"> has a volunteer focus, elaborating on guidelines in the following documents and observing all relevant legislation. </w:t>
      </w:r>
    </w:p>
    <w:p w14:paraId="0B342B93" w14:textId="77777777" w:rsidR="009975CF" w:rsidRPr="00A67074" w:rsidRDefault="00000000" w:rsidP="009975CF">
      <w:hyperlink r:id="rId8" w:tgtFrame="_blank" w:history="1">
        <w:r w:rsidR="009975CF" w:rsidRPr="00A67074">
          <w:rPr>
            <w:color w:val="1C6331"/>
            <w:u w:val="single"/>
            <w:shd w:val="clear" w:color="auto" w:fill="FFFFFF"/>
          </w:rPr>
          <w:t>Leicestershire and Rutland safeguarding | LRSB</w:t>
        </w:r>
      </w:hyperlink>
      <w:r w:rsidR="009975CF" w:rsidRPr="00A67074">
        <w:t xml:space="preserve"> </w:t>
      </w:r>
    </w:p>
    <w:p w14:paraId="6B786A0F" w14:textId="77777777" w:rsidR="009975CF" w:rsidRPr="00A67074" w:rsidRDefault="009975CF" w:rsidP="009975CF">
      <w:r w:rsidRPr="00A67074">
        <w:t>Culture Leicestershire Safeguarding Policy</w:t>
      </w:r>
    </w:p>
    <w:p w14:paraId="0589C27B" w14:textId="2C231DC9" w:rsidR="009975CF" w:rsidRDefault="00000000" w:rsidP="009975CF">
      <w:hyperlink r:id="rId9" w:history="1">
        <w:r w:rsidR="009975CF" w:rsidRPr="008A294B">
          <w:rPr>
            <w:rStyle w:val="Hyperlink"/>
            <w:rFonts w:ascii="Arial" w:hAnsi="Arial"/>
            <w:sz w:val="24"/>
            <w:szCs w:val="22"/>
          </w:rPr>
          <w:t>Information &amp; Guidance for Young Persons &amp; Work Experience</w:t>
        </w:r>
      </w:hyperlink>
    </w:p>
    <w:p w14:paraId="10F69412" w14:textId="77777777" w:rsidR="009975CF" w:rsidRDefault="009975CF" w:rsidP="009975CF">
      <w:r>
        <w:t>Communities and Wellbeing Volunteering Policy</w:t>
      </w:r>
    </w:p>
    <w:p w14:paraId="5E9B3088" w14:textId="77777777" w:rsidR="009975CF" w:rsidRPr="00A67074" w:rsidRDefault="009975CF" w:rsidP="009975CF"/>
    <w:p w14:paraId="02A1C1E1" w14:textId="77777777" w:rsidR="009975CF" w:rsidRDefault="009975CF" w:rsidP="009975CF">
      <w:r w:rsidRPr="00A67074">
        <w:t>Culture Leicestershire takes all reasonable steps to safeguard young people</w:t>
      </w:r>
      <w:r w:rsidRPr="00A67074">
        <w:rPr>
          <w:color w:val="FF0000"/>
        </w:rPr>
        <w:t xml:space="preserve"> </w:t>
      </w:r>
      <w:r w:rsidRPr="00A67074">
        <w:t>while participating in a volunteer capacity</w:t>
      </w:r>
      <w:r>
        <w:t>. T</w:t>
      </w:r>
      <w:r w:rsidRPr="00A67074">
        <w:t>his guidance explores Culture Leicestershire’s responsibilities and duty of care to young people</w:t>
      </w:r>
      <w:r>
        <w:t xml:space="preserve"> volunteering.</w:t>
      </w:r>
    </w:p>
    <w:p w14:paraId="12977A81" w14:textId="77777777" w:rsidR="009975CF" w:rsidRPr="00A67074" w:rsidRDefault="009975CF" w:rsidP="009975CF"/>
    <w:p w14:paraId="58436F52" w14:textId="77777777" w:rsidR="009975CF" w:rsidRPr="00A67074" w:rsidRDefault="009975CF" w:rsidP="009975CF">
      <w:pPr>
        <w:pStyle w:val="Maintext"/>
      </w:pPr>
      <w:r w:rsidRPr="00A67074">
        <w:t xml:space="preserve">Scope </w:t>
      </w:r>
    </w:p>
    <w:p w14:paraId="2E128012" w14:textId="77777777" w:rsidR="009975CF" w:rsidRPr="00A67074" w:rsidRDefault="009975CF" w:rsidP="009975CF">
      <w:r w:rsidRPr="00A67074">
        <w:t xml:space="preserve">This policy relates to young people volunteering </w:t>
      </w:r>
      <w:r>
        <w:t xml:space="preserve">in activities </w:t>
      </w:r>
      <w:r w:rsidRPr="00A67074">
        <w:t>and projects undertaken by or on behalf of Culture Leicestershire</w:t>
      </w:r>
      <w:r>
        <w:t>.</w:t>
      </w:r>
      <w:r w:rsidRPr="00A67074">
        <w:t xml:space="preserve"> </w:t>
      </w:r>
    </w:p>
    <w:p w14:paraId="16C7FFDE" w14:textId="77777777" w:rsidR="009975CF" w:rsidRDefault="009975CF" w:rsidP="009975CF">
      <w:r w:rsidRPr="00A67074">
        <w:t xml:space="preserve">This policy accepts young people volunteering as those participating </w:t>
      </w:r>
      <w:r>
        <w:t xml:space="preserve">under 18 – be it individually, within a family </w:t>
      </w:r>
      <w:r w:rsidRPr="00A67074">
        <w:t xml:space="preserve">and/or </w:t>
      </w:r>
      <w:r>
        <w:t xml:space="preserve">within </w:t>
      </w:r>
      <w:r w:rsidRPr="00A67074">
        <w:t>programme</w:t>
      </w:r>
      <w:r>
        <w:t>d activities</w:t>
      </w:r>
      <w:r w:rsidRPr="00A67074">
        <w:t xml:space="preserve"> that target young peoples’ input and participation</w:t>
      </w:r>
      <w:r>
        <w:t xml:space="preserve">. These young people give their time, effort and talent, at the request of, and on behalf of, our heritage, library, collections, learning, archives, participation without receiving monetary gain. </w:t>
      </w:r>
      <w:r w:rsidRPr="00A67074">
        <w:t xml:space="preserve"> </w:t>
      </w:r>
    </w:p>
    <w:p w14:paraId="512FE984" w14:textId="77777777" w:rsidR="00A17C17" w:rsidRDefault="00A17C17" w:rsidP="009975CF"/>
    <w:p w14:paraId="1B79CE4C" w14:textId="77777777" w:rsidR="009975CF" w:rsidRPr="00A67074" w:rsidRDefault="009975CF" w:rsidP="009975CF">
      <w:pPr>
        <w:pStyle w:val="Maintext"/>
      </w:pPr>
      <w:r w:rsidRPr="00A67074">
        <w:t xml:space="preserve">Definitions </w:t>
      </w:r>
    </w:p>
    <w:p w14:paraId="2AEBEFA2" w14:textId="77777777" w:rsidR="009975CF" w:rsidRPr="00A67074" w:rsidRDefault="009975CF" w:rsidP="009975CF">
      <w:r w:rsidRPr="00A67074">
        <w:t xml:space="preserve">A young person is </w:t>
      </w:r>
      <w:r>
        <w:t>anyone who has not reached the age of 18 (as defined by the Children’s Acts 1989 and 2004</w:t>
      </w:r>
      <w:r w:rsidRPr="00A67074">
        <w:t xml:space="preserve"> and the Management of Health and Safety at Work Regulations). </w:t>
      </w:r>
    </w:p>
    <w:p w14:paraId="27E0D100" w14:textId="43B11A99" w:rsidR="00CA128C" w:rsidRDefault="009975CF" w:rsidP="009975CF">
      <w:r w:rsidRPr="00A67074">
        <w:t xml:space="preserve">The Education Act 1996 defines a child as anyone who has not yet reached the official age at which they may leave school. The Minimum School Leaving Age (MSLA). Students will reach the MSLA in the school year in which they turn 16 (until </w:t>
      </w:r>
      <w:r w:rsidRPr="00A67074">
        <w:lastRenderedPageBreak/>
        <w:t xml:space="preserve">the last Friday of June of the academic year (01 September to 31 August) in which they are 16). </w:t>
      </w:r>
    </w:p>
    <w:p w14:paraId="2DDF016E" w14:textId="77777777" w:rsidR="009975CF" w:rsidRDefault="009975CF" w:rsidP="009975CF">
      <w:pPr>
        <w:pStyle w:val="ListParagraph"/>
        <w:numPr>
          <w:ilvl w:val="0"/>
          <w:numId w:val="2"/>
        </w:numPr>
        <w:tabs>
          <w:tab w:val="left" w:pos="567"/>
        </w:tabs>
        <w:jc w:val="both"/>
      </w:pPr>
      <w:r w:rsidRPr="005D1AF7">
        <w:rPr>
          <w:rFonts w:cs="Arial"/>
          <w:b/>
          <w:bCs/>
          <w:szCs w:val="24"/>
        </w:rPr>
        <w:t>Note</w:t>
      </w:r>
      <w:r w:rsidRPr="005D1AF7">
        <w:rPr>
          <w:rFonts w:cs="Arial"/>
          <w:szCs w:val="24"/>
        </w:rPr>
        <w:t xml:space="preserve">: </w:t>
      </w:r>
      <w:r>
        <w:rPr>
          <w:rFonts w:cs="Arial"/>
          <w:szCs w:val="24"/>
        </w:rPr>
        <w:t>As of 2024, i</w:t>
      </w:r>
      <w:r>
        <w:t xml:space="preserve">t’s compulsory for young people to be in education or training until the age of 18. For the purpose of this </w:t>
      </w:r>
      <w:proofErr w:type="gramStart"/>
      <w:r>
        <w:t>document</w:t>
      </w:r>
      <w:proofErr w:type="gramEnd"/>
      <w:r>
        <w:t xml:space="preserve"> we will adhere to the Education Act’s definition. </w:t>
      </w:r>
      <w:r w:rsidRPr="00A67074">
        <w:t xml:space="preserve"> </w:t>
      </w:r>
    </w:p>
    <w:p w14:paraId="5F46B3EC" w14:textId="77777777" w:rsidR="009975CF" w:rsidRDefault="009975CF" w:rsidP="009975CF">
      <w:r>
        <w:t xml:space="preserve">Parental responsibility for a young person refers to someone who, according to the law in the country of residence, has the legal rights and responsibilities for a young person. Parental responsibility can be held by more than one natural or legal person and will not always be a young person’s biological parents. </w:t>
      </w:r>
    </w:p>
    <w:p w14:paraId="36715235" w14:textId="77777777" w:rsidR="009975CF" w:rsidRPr="00A67074" w:rsidRDefault="009975CF" w:rsidP="009975CF"/>
    <w:p w14:paraId="346B7D31" w14:textId="77777777" w:rsidR="009975CF" w:rsidRDefault="009975CF" w:rsidP="009975CF">
      <w:pPr>
        <w:pStyle w:val="Heading2"/>
      </w:pPr>
      <w:bookmarkStart w:id="1" w:name="_Toc174119009"/>
      <w:r w:rsidRPr="00A67074">
        <w:t>T</w:t>
      </w:r>
      <w:r>
        <w:t>he Law</w:t>
      </w:r>
      <w:bookmarkEnd w:id="1"/>
    </w:p>
    <w:p w14:paraId="720EDA68" w14:textId="77777777" w:rsidR="00A17C17" w:rsidRPr="00A17C17" w:rsidRDefault="00A17C17" w:rsidP="00A17C17"/>
    <w:p w14:paraId="1AAE94A6" w14:textId="77777777" w:rsidR="009975CF" w:rsidRPr="00A67074" w:rsidRDefault="009975CF" w:rsidP="009975CF">
      <w:pPr>
        <w:pStyle w:val="Maintext"/>
      </w:pPr>
      <w:r w:rsidRPr="00A67074">
        <w:t>Risks</w:t>
      </w:r>
    </w:p>
    <w:p w14:paraId="36896199" w14:textId="77777777" w:rsidR="009975CF" w:rsidRPr="00A67074" w:rsidRDefault="009975CF" w:rsidP="009975CF">
      <w:pPr>
        <w:pStyle w:val="ListParagraph"/>
        <w:numPr>
          <w:ilvl w:val="0"/>
          <w:numId w:val="2"/>
        </w:numPr>
        <w:spacing w:before="240"/>
        <w:jc w:val="both"/>
        <w:rPr>
          <w:rFonts w:cs="Arial"/>
          <w:szCs w:val="24"/>
        </w:rPr>
      </w:pPr>
      <w:r w:rsidRPr="00A67074">
        <w:rPr>
          <w:rFonts w:cs="Arial"/>
          <w:szCs w:val="24"/>
        </w:rPr>
        <w:t>Culture Leicestershire</w:t>
      </w:r>
      <w:r>
        <w:rPr>
          <w:rFonts w:cs="Arial"/>
          <w:szCs w:val="24"/>
        </w:rPr>
        <w:t xml:space="preserve"> volunteer managers</w:t>
      </w:r>
      <w:r w:rsidRPr="00A67074">
        <w:rPr>
          <w:rFonts w:cs="Arial"/>
          <w:szCs w:val="24"/>
        </w:rPr>
        <w:t xml:space="preserve"> will make a suitable and sufficient assessment of the risks to the health and safety of young </w:t>
      </w:r>
      <w:r>
        <w:rPr>
          <w:rFonts w:cs="Arial"/>
          <w:szCs w:val="24"/>
        </w:rPr>
        <w:t xml:space="preserve">people </w:t>
      </w:r>
      <w:r w:rsidRPr="00A67074">
        <w:rPr>
          <w:rFonts w:cs="Arial"/>
          <w:szCs w:val="24"/>
        </w:rPr>
        <w:t xml:space="preserve">who choose to volunteer. Young volunteers are protected from any </w:t>
      </w:r>
      <w:r>
        <w:rPr>
          <w:rFonts w:cs="Arial"/>
          <w:szCs w:val="24"/>
        </w:rPr>
        <w:t xml:space="preserve">health and safety risks resulting from lack of experience, </w:t>
      </w:r>
      <w:r w:rsidRPr="00A67074">
        <w:rPr>
          <w:rFonts w:cs="Arial"/>
          <w:szCs w:val="24"/>
        </w:rPr>
        <w:t>awareness of existing or potential risks, lack of maturity, and/or lack of physical or psychological capacity</w:t>
      </w:r>
      <w:r>
        <w:rPr>
          <w:rFonts w:cs="Arial"/>
          <w:szCs w:val="24"/>
        </w:rPr>
        <w:t xml:space="preserve">, and risk assessments must address this. </w:t>
      </w:r>
    </w:p>
    <w:p w14:paraId="4F71F463" w14:textId="77777777" w:rsidR="009975CF" w:rsidRPr="00A67074" w:rsidRDefault="009975CF" w:rsidP="009975CF">
      <w:pPr>
        <w:pStyle w:val="ListParagraph"/>
        <w:numPr>
          <w:ilvl w:val="0"/>
          <w:numId w:val="2"/>
        </w:numPr>
        <w:spacing w:before="240"/>
        <w:jc w:val="both"/>
        <w:rPr>
          <w:rFonts w:cs="Arial"/>
          <w:szCs w:val="24"/>
        </w:rPr>
      </w:pPr>
      <w:r w:rsidRPr="00A67074">
        <w:rPr>
          <w:rFonts w:cs="Arial"/>
          <w:szCs w:val="24"/>
        </w:rPr>
        <w:t xml:space="preserve">A child must never conduct tasks beyond their physical or psychological capacity, </w:t>
      </w:r>
      <w:r>
        <w:rPr>
          <w:rFonts w:cs="Arial"/>
          <w:szCs w:val="24"/>
        </w:rPr>
        <w:t>such as having</w:t>
      </w:r>
      <w:r w:rsidRPr="00A67074">
        <w:rPr>
          <w:rFonts w:cs="Arial"/>
          <w:szCs w:val="24"/>
        </w:rPr>
        <w:t>:</w:t>
      </w:r>
    </w:p>
    <w:p w14:paraId="61B95095" w14:textId="77777777" w:rsidR="009975CF" w:rsidRPr="00A67074" w:rsidRDefault="009975CF" w:rsidP="009975CF">
      <w:pPr>
        <w:pStyle w:val="ListParagraph"/>
        <w:numPr>
          <w:ilvl w:val="1"/>
          <w:numId w:val="2"/>
        </w:numPr>
        <w:spacing w:before="240"/>
        <w:jc w:val="both"/>
        <w:rPr>
          <w:rFonts w:cs="Arial"/>
          <w:szCs w:val="24"/>
        </w:rPr>
      </w:pPr>
      <w:r w:rsidRPr="00A67074">
        <w:rPr>
          <w:rFonts w:cs="Arial"/>
          <w:szCs w:val="24"/>
        </w:rPr>
        <w:t xml:space="preserve">A harmful exposure to radiation or toxic or carcinogenic </w:t>
      </w:r>
      <w:r>
        <w:rPr>
          <w:rFonts w:cs="Arial"/>
          <w:szCs w:val="24"/>
        </w:rPr>
        <w:t>agents</w:t>
      </w:r>
      <w:r w:rsidRPr="00A67074">
        <w:rPr>
          <w:rFonts w:cs="Arial"/>
          <w:szCs w:val="24"/>
        </w:rPr>
        <w:t xml:space="preserve"> that might cause heritable (genetic) damage or chronic health problems. </w:t>
      </w:r>
    </w:p>
    <w:p w14:paraId="1D553D12" w14:textId="77777777" w:rsidR="009975CF" w:rsidRPr="00A67074" w:rsidRDefault="009975CF" w:rsidP="009975CF">
      <w:pPr>
        <w:pStyle w:val="ListParagraph"/>
        <w:numPr>
          <w:ilvl w:val="1"/>
          <w:numId w:val="2"/>
        </w:numPr>
        <w:spacing w:before="240"/>
        <w:jc w:val="both"/>
        <w:rPr>
          <w:rFonts w:cs="Arial"/>
          <w:szCs w:val="24"/>
        </w:rPr>
      </w:pPr>
      <w:r w:rsidRPr="00A67074">
        <w:rPr>
          <w:rFonts w:cs="Arial"/>
          <w:szCs w:val="24"/>
        </w:rPr>
        <w:t xml:space="preserve">A risk of accidents young people may not be able to appropriately recognise or avoid due to their lack of experience, knowledge or training or </w:t>
      </w:r>
    </w:p>
    <w:p w14:paraId="6A14A651" w14:textId="77777777" w:rsidR="009975CF" w:rsidRPr="00A67074" w:rsidRDefault="009975CF" w:rsidP="009975CF">
      <w:pPr>
        <w:pStyle w:val="ListParagraph"/>
        <w:numPr>
          <w:ilvl w:val="1"/>
          <w:numId w:val="2"/>
        </w:numPr>
        <w:spacing w:before="240"/>
        <w:jc w:val="both"/>
        <w:rPr>
          <w:rFonts w:cs="Arial"/>
          <w:szCs w:val="24"/>
        </w:rPr>
      </w:pPr>
      <w:r w:rsidRPr="00A67074">
        <w:rPr>
          <w:rFonts w:cs="Arial"/>
          <w:szCs w:val="24"/>
        </w:rPr>
        <w:t>A risk to their health from extreme cold or heat, noise or vibration.</w:t>
      </w:r>
    </w:p>
    <w:p w14:paraId="353D55E8" w14:textId="77777777" w:rsidR="009975CF" w:rsidRPr="00A67074" w:rsidRDefault="009975CF" w:rsidP="009975CF">
      <w:pPr>
        <w:pStyle w:val="ListParagraph"/>
        <w:numPr>
          <w:ilvl w:val="1"/>
          <w:numId w:val="2"/>
        </w:numPr>
        <w:spacing w:before="240"/>
        <w:jc w:val="both"/>
        <w:rPr>
          <w:rFonts w:cs="Arial"/>
          <w:szCs w:val="24"/>
        </w:rPr>
      </w:pPr>
      <w:r w:rsidRPr="00A67074">
        <w:rPr>
          <w:rFonts w:cs="Arial"/>
          <w:szCs w:val="24"/>
        </w:rPr>
        <w:t>A ‘moral risk’ such as involving adult material.</w:t>
      </w:r>
    </w:p>
    <w:p w14:paraId="0D156F04" w14:textId="77777777" w:rsidR="009975CF" w:rsidRDefault="009975CF" w:rsidP="009975CF">
      <w:pPr>
        <w:pStyle w:val="ListParagraph"/>
        <w:numPr>
          <w:ilvl w:val="1"/>
          <w:numId w:val="2"/>
        </w:numPr>
        <w:spacing w:before="240"/>
        <w:jc w:val="both"/>
        <w:rPr>
          <w:rFonts w:cs="Arial"/>
          <w:szCs w:val="24"/>
        </w:rPr>
      </w:pPr>
      <w:r w:rsidRPr="00A67074">
        <w:rPr>
          <w:rFonts w:cs="Arial"/>
          <w:szCs w:val="24"/>
        </w:rPr>
        <w:t>Heavy, physical work</w:t>
      </w:r>
      <w:r>
        <w:rPr>
          <w:rFonts w:cs="Arial"/>
          <w:szCs w:val="24"/>
        </w:rPr>
        <w:t>.</w:t>
      </w:r>
      <w:r w:rsidRPr="00A67074">
        <w:rPr>
          <w:rFonts w:cs="Arial"/>
          <w:szCs w:val="24"/>
        </w:rPr>
        <w:t xml:space="preserve"> </w:t>
      </w:r>
    </w:p>
    <w:p w14:paraId="0A5095BE" w14:textId="77777777" w:rsidR="009975CF" w:rsidRDefault="009975CF" w:rsidP="009975CF">
      <w:pPr>
        <w:pStyle w:val="ListParagraph"/>
        <w:numPr>
          <w:ilvl w:val="1"/>
          <w:numId w:val="2"/>
        </w:numPr>
        <w:spacing w:before="240"/>
        <w:jc w:val="both"/>
        <w:rPr>
          <w:rFonts w:cs="Arial"/>
          <w:szCs w:val="24"/>
        </w:rPr>
      </w:pPr>
      <w:r>
        <w:rPr>
          <w:rFonts w:cs="Arial"/>
          <w:szCs w:val="24"/>
        </w:rPr>
        <w:t>Volunteering that involves lone working</w:t>
      </w:r>
    </w:p>
    <w:p w14:paraId="585E939C" w14:textId="77777777" w:rsidR="009975CF" w:rsidRPr="00A67074" w:rsidRDefault="009975CF" w:rsidP="009975CF">
      <w:pPr>
        <w:pStyle w:val="ListParagraph"/>
        <w:numPr>
          <w:ilvl w:val="0"/>
          <w:numId w:val="2"/>
        </w:numPr>
        <w:spacing w:before="240"/>
        <w:jc w:val="both"/>
        <w:rPr>
          <w:rFonts w:cs="Arial"/>
          <w:szCs w:val="24"/>
        </w:rPr>
      </w:pPr>
      <w:r>
        <w:rPr>
          <w:rFonts w:cs="Arial"/>
          <w:szCs w:val="24"/>
        </w:rPr>
        <w:t>A y</w:t>
      </w:r>
      <w:r w:rsidRPr="00A67074">
        <w:rPr>
          <w:rFonts w:cs="Arial"/>
          <w:szCs w:val="24"/>
        </w:rPr>
        <w:t>oung person</w:t>
      </w:r>
      <w:r>
        <w:rPr>
          <w:rFonts w:cs="Arial"/>
          <w:szCs w:val="24"/>
        </w:rPr>
        <w:t xml:space="preserve"> over minimum school leaving age</w:t>
      </w:r>
      <w:r w:rsidRPr="00A67074">
        <w:rPr>
          <w:rFonts w:cs="Arial"/>
          <w:szCs w:val="24"/>
        </w:rPr>
        <w:t xml:space="preserve"> may carry out the above risks should:</w:t>
      </w:r>
    </w:p>
    <w:p w14:paraId="3F51AFAC" w14:textId="77777777" w:rsidR="009975CF" w:rsidRDefault="009975CF" w:rsidP="009975CF">
      <w:pPr>
        <w:pStyle w:val="ListParagraph"/>
        <w:numPr>
          <w:ilvl w:val="1"/>
          <w:numId w:val="2"/>
        </w:numPr>
        <w:spacing w:before="240"/>
        <w:jc w:val="both"/>
        <w:rPr>
          <w:rFonts w:cs="Arial"/>
          <w:szCs w:val="24"/>
        </w:rPr>
      </w:pPr>
      <w:r>
        <w:rPr>
          <w:rFonts w:cs="Arial"/>
          <w:szCs w:val="24"/>
        </w:rPr>
        <w:t>It be considered appropriate within the risk assessment.</w:t>
      </w:r>
    </w:p>
    <w:p w14:paraId="3BCD37D2" w14:textId="77777777" w:rsidR="009975CF" w:rsidRPr="00A67074" w:rsidRDefault="009975CF" w:rsidP="009975CF">
      <w:pPr>
        <w:pStyle w:val="ListParagraph"/>
        <w:numPr>
          <w:ilvl w:val="1"/>
          <w:numId w:val="2"/>
        </w:numPr>
        <w:spacing w:before="240"/>
        <w:jc w:val="both"/>
        <w:rPr>
          <w:rFonts w:cs="Arial"/>
          <w:szCs w:val="24"/>
        </w:rPr>
      </w:pPr>
      <w:r w:rsidRPr="00A67074">
        <w:rPr>
          <w:rFonts w:cs="Arial"/>
          <w:szCs w:val="24"/>
        </w:rPr>
        <w:t xml:space="preserve">The tasks </w:t>
      </w:r>
      <w:r>
        <w:rPr>
          <w:rFonts w:cs="Arial"/>
          <w:szCs w:val="24"/>
        </w:rPr>
        <w:t xml:space="preserve">be </w:t>
      </w:r>
      <w:r w:rsidRPr="00A67074">
        <w:rPr>
          <w:rFonts w:cs="Arial"/>
          <w:szCs w:val="24"/>
        </w:rPr>
        <w:t xml:space="preserve">necessary for their training. </w:t>
      </w:r>
    </w:p>
    <w:p w14:paraId="4AE34110" w14:textId="77777777" w:rsidR="009975CF" w:rsidRPr="00A67074" w:rsidRDefault="009975CF" w:rsidP="009975CF">
      <w:pPr>
        <w:pStyle w:val="ListParagraph"/>
        <w:numPr>
          <w:ilvl w:val="1"/>
          <w:numId w:val="2"/>
        </w:numPr>
        <w:spacing w:before="240"/>
        <w:jc w:val="both"/>
        <w:rPr>
          <w:rFonts w:cs="Arial"/>
          <w:szCs w:val="24"/>
        </w:rPr>
      </w:pPr>
      <w:r w:rsidRPr="00A67074">
        <w:rPr>
          <w:rFonts w:cs="Arial"/>
          <w:szCs w:val="24"/>
        </w:rPr>
        <w:t>A competent person supervises the task</w:t>
      </w:r>
      <w:r>
        <w:rPr>
          <w:rFonts w:cs="Arial"/>
          <w:szCs w:val="24"/>
        </w:rPr>
        <w:t>.</w:t>
      </w:r>
      <w:r w:rsidRPr="00A67074">
        <w:rPr>
          <w:rFonts w:cs="Arial"/>
          <w:szCs w:val="24"/>
        </w:rPr>
        <w:t xml:space="preserve"> </w:t>
      </w:r>
    </w:p>
    <w:p w14:paraId="0B43F17C" w14:textId="77777777" w:rsidR="009975CF" w:rsidRPr="00A67074" w:rsidRDefault="009975CF" w:rsidP="009975CF">
      <w:pPr>
        <w:pStyle w:val="ListParagraph"/>
        <w:numPr>
          <w:ilvl w:val="1"/>
          <w:numId w:val="2"/>
        </w:numPr>
        <w:spacing w:before="240"/>
        <w:jc w:val="both"/>
        <w:rPr>
          <w:rFonts w:cs="Arial"/>
          <w:szCs w:val="24"/>
        </w:rPr>
      </w:pPr>
      <w:r w:rsidRPr="00A67074">
        <w:rPr>
          <w:rFonts w:cs="Arial"/>
          <w:szCs w:val="24"/>
        </w:rPr>
        <w:t>The risks are reduced to the lowest level, so far as reasonably practicable</w:t>
      </w:r>
      <w:r>
        <w:rPr>
          <w:rFonts w:cs="Arial"/>
          <w:szCs w:val="24"/>
        </w:rPr>
        <w:t>.</w:t>
      </w:r>
      <w:r w:rsidRPr="00A67074">
        <w:rPr>
          <w:rFonts w:cs="Arial"/>
          <w:szCs w:val="24"/>
        </w:rPr>
        <w:t xml:space="preserve"> </w:t>
      </w:r>
    </w:p>
    <w:p w14:paraId="4893E063" w14:textId="77777777" w:rsidR="009975CF" w:rsidRDefault="009975CF" w:rsidP="009975CF">
      <w:pPr>
        <w:pStyle w:val="ListParagraph"/>
        <w:numPr>
          <w:ilvl w:val="0"/>
          <w:numId w:val="2"/>
        </w:numPr>
        <w:tabs>
          <w:tab w:val="left" w:pos="567"/>
        </w:tabs>
        <w:jc w:val="both"/>
        <w:rPr>
          <w:rFonts w:cs="Arial"/>
          <w:szCs w:val="24"/>
        </w:rPr>
      </w:pPr>
      <w:r w:rsidRPr="00A67074">
        <w:rPr>
          <w:rFonts w:cs="Arial"/>
          <w:b/>
          <w:bCs/>
          <w:szCs w:val="24"/>
        </w:rPr>
        <w:t>Note</w:t>
      </w:r>
      <w:r w:rsidRPr="00A67074">
        <w:rPr>
          <w:rFonts w:cs="Arial"/>
          <w:szCs w:val="24"/>
        </w:rPr>
        <w:t xml:space="preserve">: So far as reasonably practicable is defined as ‘balancing the level of risk against the measures required to control the risk in </w:t>
      </w:r>
      <w:r>
        <w:rPr>
          <w:rFonts w:cs="Arial"/>
          <w:szCs w:val="24"/>
        </w:rPr>
        <w:t>relation to time, money, and effort'.</w:t>
      </w:r>
      <w:r w:rsidRPr="00A67074">
        <w:rPr>
          <w:rFonts w:cs="Arial"/>
          <w:szCs w:val="24"/>
        </w:rPr>
        <w:t xml:space="preserve">  </w:t>
      </w:r>
    </w:p>
    <w:p w14:paraId="6C141499" w14:textId="77777777" w:rsidR="009975CF" w:rsidRDefault="009975CF" w:rsidP="009975CF">
      <w:pPr>
        <w:pStyle w:val="ListParagraph"/>
        <w:tabs>
          <w:tab w:val="left" w:pos="567"/>
        </w:tabs>
        <w:jc w:val="both"/>
        <w:rPr>
          <w:rFonts w:cs="Arial"/>
          <w:szCs w:val="24"/>
        </w:rPr>
      </w:pPr>
    </w:p>
    <w:p w14:paraId="591F7DE9" w14:textId="77777777" w:rsidR="00A17C17" w:rsidRPr="00A67074" w:rsidRDefault="00A17C17" w:rsidP="009975CF">
      <w:pPr>
        <w:pStyle w:val="ListParagraph"/>
        <w:tabs>
          <w:tab w:val="left" w:pos="567"/>
        </w:tabs>
        <w:jc w:val="both"/>
        <w:rPr>
          <w:rFonts w:cs="Arial"/>
          <w:szCs w:val="24"/>
        </w:rPr>
      </w:pPr>
    </w:p>
    <w:p w14:paraId="59671B3B" w14:textId="77777777" w:rsidR="009975CF" w:rsidRPr="00A67074" w:rsidRDefault="009975CF" w:rsidP="009975CF">
      <w:pPr>
        <w:pStyle w:val="Maintext"/>
      </w:pPr>
      <w:r>
        <w:t>V</w:t>
      </w:r>
      <w:r w:rsidRPr="00A67074">
        <w:t>olunteering hours</w:t>
      </w:r>
    </w:p>
    <w:p w14:paraId="638C84C4" w14:textId="77777777" w:rsidR="009975CF" w:rsidRDefault="009975CF" w:rsidP="009975CF">
      <w:pPr>
        <w:pStyle w:val="Normal2"/>
        <w:rPr>
          <w:rFonts w:ascii="Arial" w:hAnsi="Arial" w:cs="Arial"/>
          <w:sz w:val="24"/>
          <w:szCs w:val="24"/>
        </w:rPr>
      </w:pPr>
      <w:r w:rsidRPr="00A67074">
        <w:rPr>
          <w:rFonts w:ascii="Arial" w:hAnsi="Arial" w:cs="Arial"/>
          <w:sz w:val="24"/>
          <w:szCs w:val="24"/>
        </w:rPr>
        <w:t xml:space="preserve">There are legal restrictions on the number of hours a young person can </w:t>
      </w:r>
      <w:proofErr w:type="gramStart"/>
      <w:r w:rsidRPr="00A67074">
        <w:rPr>
          <w:rFonts w:ascii="Arial" w:hAnsi="Arial" w:cs="Arial"/>
          <w:sz w:val="24"/>
          <w:szCs w:val="24"/>
        </w:rPr>
        <w:t>work</w:t>
      </w:r>
      <w:proofErr w:type="gramEnd"/>
      <w:r>
        <w:rPr>
          <w:rFonts w:ascii="Arial" w:hAnsi="Arial" w:cs="Arial"/>
          <w:sz w:val="24"/>
          <w:szCs w:val="24"/>
        </w:rPr>
        <w:t xml:space="preserve"> and we have applied the same restrictions to volunteering.</w:t>
      </w:r>
    </w:p>
    <w:p w14:paraId="20CE4758" w14:textId="77777777" w:rsidR="009975CF" w:rsidRPr="00A67074" w:rsidRDefault="009975CF" w:rsidP="009975CF">
      <w:pPr>
        <w:pStyle w:val="Normal2"/>
        <w:numPr>
          <w:ilvl w:val="0"/>
          <w:numId w:val="2"/>
        </w:numPr>
        <w:rPr>
          <w:rFonts w:ascii="Arial" w:hAnsi="Arial" w:cs="Arial"/>
          <w:sz w:val="24"/>
          <w:szCs w:val="24"/>
        </w:rPr>
      </w:pPr>
      <w:r w:rsidRPr="00A67074">
        <w:rPr>
          <w:rFonts w:ascii="Arial" w:hAnsi="Arial" w:cs="Arial"/>
          <w:sz w:val="24"/>
          <w:szCs w:val="24"/>
        </w:rPr>
        <w:t xml:space="preserve">Children are also not permitted to </w:t>
      </w:r>
      <w:r>
        <w:rPr>
          <w:rFonts w:ascii="Arial" w:hAnsi="Arial" w:cs="Arial"/>
          <w:sz w:val="24"/>
          <w:szCs w:val="24"/>
        </w:rPr>
        <w:t>volunteer</w:t>
      </w:r>
      <w:r w:rsidRPr="00A67074">
        <w:rPr>
          <w:rFonts w:ascii="Arial" w:hAnsi="Arial" w:cs="Arial"/>
          <w:sz w:val="24"/>
          <w:szCs w:val="24"/>
        </w:rPr>
        <w:t xml:space="preserve"> before 7 a.m., after 7 p.m., or for more than one hour before school. </w:t>
      </w:r>
    </w:p>
    <w:p w14:paraId="2493C347" w14:textId="77777777" w:rsidR="009975CF" w:rsidRDefault="009975CF" w:rsidP="009975CF">
      <w:pPr>
        <w:pStyle w:val="Normal2"/>
        <w:numPr>
          <w:ilvl w:val="0"/>
          <w:numId w:val="2"/>
        </w:numPr>
        <w:rPr>
          <w:rFonts w:ascii="Arial" w:hAnsi="Arial" w:cs="Arial"/>
          <w:sz w:val="24"/>
          <w:szCs w:val="24"/>
        </w:rPr>
      </w:pPr>
      <w:r w:rsidRPr="00A67074">
        <w:rPr>
          <w:rFonts w:ascii="Arial" w:hAnsi="Arial" w:cs="Arial"/>
          <w:sz w:val="24"/>
          <w:szCs w:val="24"/>
        </w:rPr>
        <w:t xml:space="preserve">During term time, children can only </w:t>
      </w:r>
      <w:r>
        <w:rPr>
          <w:rFonts w:ascii="Arial" w:hAnsi="Arial" w:cs="Arial"/>
          <w:sz w:val="24"/>
          <w:szCs w:val="24"/>
        </w:rPr>
        <w:t>volunteer</w:t>
      </w:r>
      <w:r w:rsidRPr="00A67074">
        <w:rPr>
          <w:rFonts w:ascii="Arial" w:hAnsi="Arial" w:cs="Arial"/>
          <w:sz w:val="24"/>
          <w:szCs w:val="24"/>
        </w:rPr>
        <w:t xml:space="preserve"> a maximum of 12 hours a week.</w:t>
      </w:r>
    </w:p>
    <w:p w14:paraId="53B73922" w14:textId="77777777" w:rsidR="009975CF" w:rsidRPr="00A67074" w:rsidRDefault="009975CF" w:rsidP="009975CF">
      <w:pPr>
        <w:pStyle w:val="Normal2"/>
        <w:numPr>
          <w:ilvl w:val="0"/>
          <w:numId w:val="2"/>
        </w:numPr>
        <w:rPr>
          <w:rFonts w:ascii="Arial" w:hAnsi="Arial" w:cs="Arial"/>
          <w:sz w:val="24"/>
          <w:szCs w:val="24"/>
        </w:rPr>
      </w:pPr>
      <w:r>
        <w:rPr>
          <w:rFonts w:ascii="Arial" w:hAnsi="Arial" w:cs="Arial"/>
          <w:sz w:val="24"/>
          <w:szCs w:val="24"/>
        </w:rPr>
        <w:t xml:space="preserve">Children must be given a 1-hour break after every 4 hours participating. </w:t>
      </w:r>
      <w:r w:rsidRPr="00A67074">
        <w:rPr>
          <w:rFonts w:ascii="Arial" w:hAnsi="Arial" w:cs="Arial"/>
          <w:sz w:val="24"/>
          <w:szCs w:val="24"/>
        </w:rPr>
        <w:t xml:space="preserve"> </w:t>
      </w:r>
    </w:p>
    <w:p w14:paraId="3717ABFD" w14:textId="77777777" w:rsidR="009975CF" w:rsidRPr="00A67074" w:rsidRDefault="009975CF" w:rsidP="009975CF">
      <w:pPr>
        <w:pStyle w:val="Normal2"/>
        <w:numPr>
          <w:ilvl w:val="0"/>
          <w:numId w:val="2"/>
        </w:numPr>
        <w:rPr>
          <w:rFonts w:ascii="Arial" w:hAnsi="Arial" w:cs="Arial"/>
          <w:sz w:val="24"/>
          <w:szCs w:val="24"/>
        </w:rPr>
      </w:pPr>
      <w:r w:rsidRPr="00A67074">
        <w:rPr>
          <w:rFonts w:ascii="Arial" w:hAnsi="Arial" w:cs="Arial"/>
          <w:sz w:val="24"/>
          <w:szCs w:val="24"/>
        </w:rPr>
        <w:t xml:space="preserve">During school holidays, 14-year-olds can only </w:t>
      </w:r>
      <w:r>
        <w:rPr>
          <w:rFonts w:ascii="Arial" w:hAnsi="Arial" w:cs="Arial"/>
          <w:sz w:val="24"/>
          <w:szCs w:val="24"/>
        </w:rPr>
        <w:t>volunteer</w:t>
      </w:r>
      <w:r w:rsidRPr="00A67074">
        <w:rPr>
          <w:rFonts w:ascii="Arial" w:hAnsi="Arial" w:cs="Arial"/>
          <w:sz w:val="24"/>
          <w:szCs w:val="24"/>
        </w:rPr>
        <w:t xml:space="preserve"> a maximum of 25 hours a week. </w:t>
      </w:r>
    </w:p>
    <w:p w14:paraId="222DCC33" w14:textId="77777777" w:rsidR="009975CF" w:rsidRPr="00A67074" w:rsidRDefault="009975CF" w:rsidP="009975CF">
      <w:pPr>
        <w:pStyle w:val="Normal2"/>
        <w:numPr>
          <w:ilvl w:val="0"/>
          <w:numId w:val="2"/>
        </w:numPr>
        <w:rPr>
          <w:rFonts w:ascii="Arial" w:hAnsi="Arial" w:cs="Arial"/>
          <w:sz w:val="24"/>
          <w:szCs w:val="24"/>
        </w:rPr>
      </w:pPr>
      <w:r w:rsidRPr="00A67074">
        <w:rPr>
          <w:rFonts w:ascii="Arial" w:hAnsi="Arial" w:cs="Arial"/>
          <w:sz w:val="24"/>
          <w:szCs w:val="24"/>
        </w:rPr>
        <w:t xml:space="preserve">During school holidays, 15 to 16-year-olds can only </w:t>
      </w:r>
      <w:r>
        <w:rPr>
          <w:rFonts w:ascii="Arial" w:hAnsi="Arial" w:cs="Arial"/>
          <w:sz w:val="24"/>
          <w:szCs w:val="24"/>
        </w:rPr>
        <w:t>volunteer</w:t>
      </w:r>
      <w:r w:rsidRPr="00A67074">
        <w:rPr>
          <w:rFonts w:ascii="Arial" w:hAnsi="Arial" w:cs="Arial"/>
          <w:sz w:val="24"/>
          <w:szCs w:val="24"/>
        </w:rPr>
        <w:t xml:space="preserve"> a maximum of 35 hours a week. </w:t>
      </w:r>
    </w:p>
    <w:p w14:paraId="51FF7859" w14:textId="77777777" w:rsidR="009975CF" w:rsidRPr="00A67074" w:rsidRDefault="009975CF" w:rsidP="009975CF">
      <w:pPr>
        <w:pStyle w:val="Normal2"/>
        <w:numPr>
          <w:ilvl w:val="0"/>
          <w:numId w:val="2"/>
        </w:numPr>
        <w:rPr>
          <w:rFonts w:ascii="Arial" w:hAnsi="Arial" w:cs="Arial"/>
          <w:sz w:val="24"/>
          <w:szCs w:val="24"/>
        </w:rPr>
      </w:pPr>
      <w:r w:rsidRPr="00A67074">
        <w:rPr>
          <w:rFonts w:ascii="Arial" w:hAnsi="Arial" w:cs="Arial"/>
          <w:sz w:val="24"/>
          <w:szCs w:val="24"/>
        </w:rPr>
        <w:t xml:space="preserve">Those aged 16 or 17 must not </w:t>
      </w:r>
      <w:r>
        <w:rPr>
          <w:rFonts w:ascii="Arial" w:hAnsi="Arial" w:cs="Arial"/>
          <w:sz w:val="24"/>
          <w:szCs w:val="24"/>
        </w:rPr>
        <w:t>volunteer</w:t>
      </w:r>
      <w:r w:rsidRPr="00A67074">
        <w:rPr>
          <w:rFonts w:ascii="Arial" w:hAnsi="Arial" w:cs="Arial"/>
          <w:sz w:val="24"/>
          <w:szCs w:val="24"/>
        </w:rPr>
        <w:t xml:space="preserve"> after </w:t>
      </w:r>
      <w:r>
        <w:rPr>
          <w:rFonts w:ascii="Arial" w:hAnsi="Arial" w:cs="Arial"/>
          <w:sz w:val="24"/>
          <w:szCs w:val="24"/>
        </w:rPr>
        <w:t>10 pm</w:t>
      </w:r>
      <w:r w:rsidRPr="00A67074">
        <w:rPr>
          <w:rFonts w:ascii="Arial" w:hAnsi="Arial" w:cs="Arial"/>
          <w:sz w:val="24"/>
          <w:szCs w:val="24"/>
        </w:rPr>
        <w:t xml:space="preserve"> or before </w:t>
      </w:r>
      <w:r>
        <w:rPr>
          <w:rFonts w:ascii="Arial" w:hAnsi="Arial" w:cs="Arial"/>
          <w:sz w:val="24"/>
          <w:szCs w:val="24"/>
        </w:rPr>
        <w:t>7 am</w:t>
      </w:r>
      <w:r w:rsidRPr="00A67074">
        <w:rPr>
          <w:rFonts w:ascii="Arial" w:hAnsi="Arial" w:cs="Arial"/>
          <w:sz w:val="24"/>
          <w:szCs w:val="24"/>
        </w:rPr>
        <w:t xml:space="preserve"> and can only </w:t>
      </w:r>
      <w:r>
        <w:rPr>
          <w:rFonts w:ascii="Arial" w:hAnsi="Arial" w:cs="Arial"/>
          <w:sz w:val="24"/>
          <w:szCs w:val="24"/>
        </w:rPr>
        <w:t>volunteer</w:t>
      </w:r>
      <w:r w:rsidRPr="00A67074">
        <w:rPr>
          <w:rFonts w:ascii="Arial" w:hAnsi="Arial" w:cs="Arial"/>
          <w:sz w:val="24"/>
          <w:szCs w:val="24"/>
        </w:rPr>
        <w:t xml:space="preserve"> a maximum of 40 hours a week. </w:t>
      </w:r>
    </w:p>
    <w:p w14:paraId="50B8D489" w14:textId="77777777" w:rsidR="009975CF" w:rsidRPr="00A67074" w:rsidRDefault="009975CF" w:rsidP="009975CF">
      <w:pPr>
        <w:pStyle w:val="Normal2"/>
        <w:numPr>
          <w:ilvl w:val="0"/>
          <w:numId w:val="2"/>
        </w:numPr>
        <w:rPr>
          <w:rFonts w:ascii="Arial" w:hAnsi="Arial" w:cs="Arial"/>
          <w:sz w:val="24"/>
          <w:szCs w:val="24"/>
        </w:rPr>
      </w:pPr>
      <w:r w:rsidRPr="00A67074">
        <w:rPr>
          <w:rFonts w:ascii="Arial" w:hAnsi="Arial" w:cs="Arial"/>
          <w:sz w:val="24"/>
          <w:szCs w:val="24"/>
        </w:rPr>
        <w:t xml:space="preserve">It’s against the law for anyone under 18 to work between midnight and </w:t>
      </w:r>
      <w:r>
        <w:rPr>
          <w:rFonts w:ascii="Arial" w:hAnsi="Arial" w:cs="Arial"/>
          <w:sz w:val="24"/>
          <w:szCs w:val="24"/>
        </w:rPr>
        <w:t>4 am</w:t>
      </w:r>
      <w:r w:rsidRPr="00A67074">
        <w:rPr>
          <w:rFonts w:ascii="Arial" w:hAnsi="Arial" w:cs="Arial"/>
          <w:sz w:val="24"/>
          <w:szCs w:val="24"/>
        </w:rPr>
        <w:t xml:space="preserve">. </w:t>
      </w:r>
    </w:p>
    <w:p w14:paraId="5DBE5C51" w14:textId="77777777" w:rsidR="009975CF" w:rsidRPr="00A67074" w:rsidRDefault="009975CF" w:rsidP="009975CF">
      <w:pPr>
        <w:pStyle w:val="Normal2"/>
        <w:numPr>
          <w:ilvl w:val="0"/>
          <w:numId w:val="2"/>
        </w:numPr>
        <w:rPr>
          <w:rFonts w:ascii="Arial" w:hAnsi="Arial" w:cs="Arial"/>
          <w:sz w:val="24"/>
          <w:szCs w:val="24"/>
        </w:rPr>
      </w:pPr>
      <w:r w:rsidRPr="00A67074">
        <w:rPr>
          <w:rFonts w:ascii="Arial" w:hAnsi="Arial" w:cs="Arial"/>
          <w:sz w:val="24"/>
          <w:szCs w:val="24"/>
        </w:rPr>
        <w:t xml:space="preserve">There are also restrictions on how much can be contributed </w:t>
      </w:r>
      <w:proofErr w:type="gramStart"/>
      <w:r w:rsidRPr="00A67074">
        <w:rPr>
          <w:rFonts w:ascii="Arial" w:hAnsi="Arial" w:cs="Arial"/>
          <w:sz w:val="24"/>
          <w:szCs w:val="24"/>
        </w:rPr>
        <w:t>in</w:t>
      </w:r>
      <w:proofErr w:type="gramEnd"/>
      <w:r w:rsidRPr="00A67074">
        <w:rPr>
          <w:rFonts w:ascii="Arial" w:hAnsi="Arial" w:cs="Arial"/>
          <w:sz w:val="24"/>
          <w:szCs w:val="24"/>
        </w:rPr>
        <w:t xml:space="preserve"> time</w:t>
      </w:r>
      <w:r>
        <w:rPr>
          <w:rFonts w:ascii="Arial" w:hAnsi="Arial" w:cs="Arial"/>
          <w:sz w:val="24"/>
          <w:szCs w:val="24"/>
        </w:rPr>
        <w:t xml:space="preserve"> per day</w:t>
      </w:r>
      <w:r w:rsidRPr="00A67074">
        <w:rPr>
          <w:rFonts w:ascii="Arial" w:hAnsi="Arial" w:cs="Arial"/>
          <w:sz w:val="24"/>
          <w:szCs w:val="24"/>
        </w:rPr>
        <w:t>:</w:t>
      </w:r>
    </w:p>
    <w:tbl>
      <w:tblPr>
        <w:tblStyle w:val="TableGrid"/>
        <w:tblW w:w="0" w:type="auto"/>
        <w:tblInd w:w="0" w:type="dxa"/>
        <w:tblLook w:val="04A0" w:firstRow="1" w:lastRow="0" w:firstColumn="1" w:lastColumn="0" w:noHBand="0" w:noVBand="1"/>
      </w:tblPr>
      <w:tblGrid>
        <w:gridCol w:w="1662"/>
        <w:gridCol w:w="1949"/>
        <w:gridCol w:w="1834"/>
        <w:gridCol w:w="1917"/>
        <w:gridCol w:w="1654"/>
      </w:tblGrid>
      <w:tr w:rsidR="009975CF" w:rsidRPr="00A67074" w14:paraId="41C82DF5" w14:textId="77777777" w:rsidTr="005C5B1B">
        <w:tc>
          <w:tcPr>
            <w:tcW w:w="1662" w:type="dxa"/>
            <w:tcBorders>
              <w:top w:val="single" w:sz="4" w:space="0" w:color="auto"/>
              <w:left w:val="single" w:sz="4" w:space="0" w:color="auto"/>
              <w:bottom w:val="single" w:sz="4" w:space="0" w:color="auto"/>
              <w:right w:val="single" w:sz="4" w:space="0" w:color="auto"/>
            </w:tcBorders>
          </w:tcPr>
          <w:p w14:paraId="6AE87361" w14:textId="77777777" w:rsidR="009975CF" w:rsidRPr="00A67074" w:rsidRDefault="009975CF" w:rsidP="005C5B1B">
            <w:pPr>
              <w:pStyle w:val="Normal2"/>
              <w:spacing w:line="240" w:lineRule="auto"/>
              <w:rPr>
                <w:rFonts w:ascii="Arial" w:hAnsi="Arial" w:cs="Arial"/>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729F35EA"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 xml:space="preserve">Term times </w:t>
            </w:r>
          </w:p>
          <w:p w14:paraId="60E43E94"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(weekdays &amp; Sunday)</w:t>
            </w:r>
          </w:p>
        </w:tc>
        <w:tc>
          <w:tcPr>
            <w:tcW w:w="1834" w:type="dxa"/>
            <w:tcBorders>
              <w:top w:val="single" w:sz="4" w:space="0" w:color="auto"/>
              <w:left w:val="single" w:sz="4" w:space="0" w:color="auto"/>
              <w:bottom w:val="single" w:sz="4" w:space="0" w:color="auto"/>
              <w:right w:val="single" w:sz="4" w:space="0" w:color="auto"/>
            </w:tcBorders>
            <w:hideMark/>
          </w:tcPr>
          <w:p w14:paraId="2F419540"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Term times (Saturday)</w:t>
            </w:r>
          </w:p>
        </w:tc>
        <w:tc>
          <w:tcPr>
            <w:tcW w:w="1917" w:type="dxa"/>
            <w:tcBorders>
              <w:top w:val="single" w:sz="4" w:space="0" w:color="auto"/>
              <w:left w:val="single" w:sz="4" w:space="0" w:color="auto"/>
              <w:bottom w:val="single" w:sz="4" w:space="0" w:color="auto"/>
              <w:right w:val="single" w:sz="4" w:space="0" w:color="auto"/>
            </w:tcBorders>
            <w:hideMark/>
          </w:tcPr>
          <w:p w14:paraId="020777CB"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School holidays</w:t>
            </w:r>
          </w:p>
          <w:p w14:paraId="738B5B6B"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(weekdays &amp; Saturday)</w:t>
            </w:r>
          </w:p>
        </w:tc>
        <w:tc>
          <w:tcPr>
            <w:tcW w:w="1654" w:type="dxa"/>
            <w:tcBorders>
              <w:top w:val="single" w:sz="4" w:space="0" w:color="auto"/>
              <w:left w:val="single" w:sz="4" w:space="0" w:color="auto"/>
              <w:bottom w:val="single" w:sz="4" w:space="0" w:color="auto"/>
              <w:right w:val="single" w:sz="4" w:space="0" w:color="auto"/>
            </w:tcBorders>
            <w:hideMark/>
          </w:tcPr>
          <w:p w14:paraId="443F0C50"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School holidays (Sunday)</w:t>
            </w:r>
          </w:p>
        </w:tc>
      </w:tr>
      <w:tr w:rsidR="009975CF" w:rsidRPr="00A67074" w14:paraId="0C68067C" w14:textId="77777777" w:rsidTr="005C5B1B">
        <w:tc>
          <w:tcPr>
            <w:tcW w:w="1662" w:type="dxa"/>
            <w:tcBorders>
              <w:top w:val="single" w:sz="4" w:space="0" w:color="auto"/>
              <w:left w:val="single" w:sz="4" w:space="0" w:color="auto"/>
              <w:bottom w:val="single" w:sz="4" w:space="0" w:color="auto"/>
              <w:right w:val="single" w:sz="4" w:space="0" w:color="auto"/>
            </w:tcBorders>
            <w:hideMark/>
          </w:tcPr>
          <w:p w14:paraId="3797E220"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13- 14-year-olds</w:t>
            </w:r>
          </w:p>
        </w:tc>
        <w:tc>
          <w:tcPr>
            <w:tcW w:w="1949" w:type="dxa"/>
            <w:tcBorders>
              <w:top w:val="single" w:sz="4" w:space="0" w:color="auto"/>
              <w:left w:val="single" w:sz="4" w:space="0" w:color="auto"/>
              <w:bottom w:val="single" w:sz="4" w:space="0" w:color="auto"/>
              <w:right w:val="single" w:sz="4" w:space="0" w:color="auto"/>
            </w:tcBorders>
            <w:hideMark/>
          </w:tcPr>
          <w:p w14:paraId="58CAC276"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Max 2 hours</w:t>
            </w:r>
          </w:p>
        </w:tc>
        <w:tc>
          <w:tcPr>
            <w:tcW w:w="1834" w:type="dxa"/>
            <w:tcBorders>
              <w:top w:val="single" w:sz="4" w:space="0" w:color="auto"/>
              <w:left w:val="single" w:sz="4" w:space="0" w:color="auto"/>
              <w:bottom w:val="single" w:sz="4" w:space="0" w:color="auto"/>
              <w:right w:val="single" w:sz="4" w:space="0" w:color="auto"/>
            </w:tcBorders>
            <w:hideMark/>
          </w:tcPr>
          <w:p w14:paraId="759304BA"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Max 5 hours</w:t>
            </w:r>
          </w:p>
        </w:tc>
        <w:tc>
          <w:tcPr>
            <w:tcW w:w="1917" w:type="dxa"/>
            <w:tcBorders>
              <w:top w:val="single" w:sz="4" w:space="0" w:color="auto"/>
              <w:left w:val="single" w:sz="4" w:space="0" w:color="auto"/>
              <w:bottom w:val="single" w:sz="4" w:space="0" w:color="auto"/>
              <w:right w:val="single" w:sz="4" w:space="0" w:color="auto"/>
            </w:tcBorders>
            <w:hideMark/>
          </w:tcPr>
          <w:p w14:paraId="242947F0"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Max 5 hours</w:t>
            </w:r>
          </w:p>
        </w:tc>
        <w:tc>
          <w:tcPr>
            <w:tcW w:w="1654" w:type="dxa"/>
            <w:tcBorders>
              <w:top w:val="single" w:sz="4" w:space="0" w:color="auto"/>
              <w:left w:val="single" w:sz="4" w:space="0" w:color="auto"/>
              <w:bottom w:val="single" w:sz="4" w:space="0" w:color="auto"/>
              <w:right w:val="single" w:sz="4" w:space="0" w:color="auto"/>
            </w:tcBorders>
            <w:hideMark/>
          </w:tcPr>
          <w:p w14:paraId="5EB9791C"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Max 2 hours</w:t>
            </w:r>
          </w:p>
        </w:tc>
      </w:tr>
      <w:tr w:rsidR="009975CF" w:rsidRPr="00A67074" w14:paraId="66475CD0" w14:textId="77777777" w:rsidTr="005C5B1B">
        <w:tc>
          <w:tcPr>
            <w:tcW w:w="1662" w:type="dxa"/>
            <w:tcBorders>
              <w:top w:val="single" w:sz="4" w:space="0" w:color="auto"/>
              <w:left w:val="single" w:sz="4" w:space="0" w:color="auto"/>
              <w:bottom w:val="single" w:sz="4" w:space="0" w:color="auto"/>
              <w:right w:val="single" w:sz="4" w:space="0" w:color="auto"/>
            </w:tcBorders>
            <w:hideMark/>
          </w:tcPr>
          <w:p w14:paraId="0DCD7853"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15 – 16-year-olds</w:t>
            </w:r>
          </w:p>
        </w:tc>
        <w:tc>
          <w:tcPr>
            <w:tcW w:w="1949" w:type="dxa"/>
            <w:tcBorders>
              <w:top w:val="single" w:sz="4" w:space="0" w:color="auto"/>
              <w:left w:val="single" w:sz="4" w:space="0" w:color="auto"/>
              <w:bottom w:val="single" w:sz="4" w:space="0" w:color="auto"/>
              <w:right w:val="single" w:sz="4" w:space="0" w:color="auto"/>
            </w:tcBorders>
            <w:hideMark/>
          </w:tcPr>
          <w:p w14:paraId="1E8DC140"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Max 2 hours</w:t>
            </w:r>
          </w:p>
        </w:tc>
        <w:tc>
          <w:tcPr>
            <w:tcW w:w="1834" w:type="dxa"/>
            <w:tcBorders>
              <w:top w:val="single" w:sz="4" w:space="0" w:color="auto"/>
              <w:left w:val="single" w:sz="4" w:space="0" w:color="auto"/>
              <w:bottom w:val="single" w:sz="4" w:space="0" w:color="auto"/>
              <w:right w:val="single" w:sz="4" w:space="0" w:color="auto"/>
            </w:tcBorders>
            <w:hideMark/>
          </w:tcPr>
          <w:p w14:paraId="3F3B7776"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Max 8 hours</w:t>
            </w:r>
          </w:p>
        </w:tc>
        <w:tc>
          <w:tcPr>
            <w:tcW w:w="1917" w:type="dxa"/>
            <w:tcBorders>
              <w:top w:val="single" w:sz="4" w:space="0" w:color="auto"/>
              <w:left w:val="single" w:sz="4" w:space="0" w:color="auto"/>
              <w:bottom w:val="single" w:sz="4" w:space="0" w:color="auto"/>
              <w:right w:val="single" w:sz="4" w:space="0" w:color="auto"/>
            </w:tcBorders>
            <w:hideMark/>
          </w:tcPr>
          <w:p w14:paraId="6762C115"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Max 8 hours</w:t>
            </w:r>
          </w:p>
        </w:tc>
        <w:tc>
          <w:tcPr>
            <w:tcW w:w="1654" w:type="dxa"/>
            <w:tcBorders>
              <w:top w:val="single" w:sz="4" w:space="0" w:color="auto"/>
              <w:left w:val="single" w:sz="4" w:space="0" w:color="auto"/>
              <w:bottom w:val="single" w:sz="4" w:space="0" w:color="auto"/>
              <w:right w:val="single" w:sz="4" w:space="0" w:color="auto"/>
            </w:tcBorders>
            <w:hideMark/>
          </w:tcPr>
          <w:p w14:paraId="52962CF4" w14:textId="77777777" w:rsidR="009975CF" w:rsidRPr="00A67074" w:rsidRDefault="009975CF" w:rsidP="005C5B1B">
            <w:pPr>
              <w:pStyle w:val="Normal2"/>
              <w:spacing w:line="240" w:lineRule="auto"/>
              <w:rPr>
                <w:rFonts w:ascii="Arial" w:hAnsi="Arial" w:cs="Arial"/>
                <w:sz w:val="24"/>
                <w:szCs w:val="24"/>
              </w:rPr>
            </w:pPr>
            <w:r w:rsidRPr="00A67074">
              <w:rPr>
                <w:rFonts w:ascii="Arial" w:hAnsi="Arial" w:cs="Arial"/>
                <w:sz w:val="24"/>
                <w:szCs w:val="24"/>
              </w:rPr>
              <w:t>Max 2 hours</w:t>
            </w:r>
          </w:p>
        </w:tc>
      </w:tr>
    </w:tbl>
    <w:p w14:paraId="5AC07F0A" w14:textId="77777777" w:rsidR="009975CF" w:rsidRPr="00A67074" w:rsidRDefault="009975CF" w:rsidP="009975CF">
      <w:pPr>
        <w:pStyle w:val="Normal2"/>
        <w:rPr>
          <w:rFonts w:ascii="Arial" w:hAnsi="Arial" w:cs="Arial"/>
          <w:sz w:val="24"/>
          <w:szCs w:val="24"/>
        </w:rPr>
      </w:pPr>
    </w:p>
    <w:p w14:paraId="25D6768E" w14:textId="77777777" w:rsidR="009975CF" w:rsidRDefault="009975CF" w:rsidP="009975CF">
      <w:pPr>
        <w:pStyle w:val="Normal2"/>
        <w:numPr>
          <w:ilvl w:val="0"/>
          <w:numId w:val="2"/>
        </w:numPr>
        <w:rPr>
          <w:rFonts w:ascii="Arial" w:hAnsi="Arial" w:cs="Arial"/>
          <w:sz w:val="24"/>
          <w:szCs w:val="24"/>
        </w:rPr>
      </w:pPr>
      <w:r w:rsidRPr="00A67074">
        <w:rPr>
          <w:rFonts w:ascii="Arial" w:hAnsi="Arial" w:cs="Arial"/>
          <w:sz w:val="24"/>
          <w:szCs w:val="24"/>
        </w:rPr>
        <w:t xml:space="preserve">Young people need to feel they can discuss their </w:t>
      </w:r>
      <w:r>
        <w:rPr>
          <w:rFonts w:ascii="Arial" w:hAnsi="Arial" w:cs="Arial"/>
          <w:sz w:val="24"/>
          <w:szCs w:val="24"/>
        </w:rPr>
        <w:t>schedules with the project lead and/or Volunteer Manager to balance school, part-time jobs (if applicable), and volunteering. Flexibility</w:t>
      </w:r>
      <w:r w:rsidRPr="00A67074">
        <w:rPr>
          <w:rFonts w:ascii="Arial" w:hAnsi="Arial" w:cs="Arial"/>
          <w:sz w:val="24"/>
          <w:szCs w:val="24"/>
        </w:rPr>
        <w:t xml:space="preserve"> of scheduling is of prime importance. </w:t>
      </w:r>
    </w:p>
    <w:p w14:paraId="2F8EE9D9" w14:textId="77777777" w:rsidR="009975CF" w:rsidRDefault="009975CF" w:rsidP="009975CF">
      <w:pPr>
        <w:rPr>
          <w:rStyle w:val="Hyperlink"/>
          <w:rFonts w:ascii="Arial" w:hAnsi="Arial" w:cs="Arial"/>
          <w:sz w:val="24"/>
          <w:szCs w:val="24"/>
        </w:rPr>
      </w:pPr>
      <w:r w:rsidRPr="00A67074">
        <w:t xml:space="preserve">The following link </w:t>
      </w:r>
      <w:r>
        <w:t>provides</w:t>
      </w:r>
      <w:r w:rsidRPr="00A67074">
        <w:t xml:space="preserve"> </w:t>
      </w:r>
      <w:r>
        <w:t>further g</w:t>
      </w:r>
      <w:r w:rsidRPr="00A67074">
        <w:t>uidance</w:t>
      </w:r>
      <w:r>
        <w:t xml:space="preserve">: </w:t>
      </w:r>
      <w:hyperlink r:id="rId10" w:history="1">
        <w:r w:rsidRPr="00A67074">
          <w:rPr>
            <w:rStyle w:val="Hyperlink"/>
            <w:rFonts w:ascii="Arial" w:hAnsi="Arial" w:cs="Arial"/>
            <w:sz w:val="24"/>
            <w:szCs w:val="24"/>
          </w:rPr>
          <w:t>https://www.leicestershire.gov.uk/education-and-children/child-employment/child-employment-rights/child-employment</w:t>
        </w:r>
      </w:hyperlink>
    </w:p>
    <w:p w14:paraId="18ADEF85" w14:textId="77777777" w:rsidR="009975CF" w:rsidRPr="00A67074" w:rsidRDefault="009975CF" w:rsidP="009975CF">
      <w:pPr>
        <w:pStyle w:val="Normal2"/>
        <w:rPr>
          <w:rFonts w:ascii="Arial" w:hAnsi="Arial" w:cs="Arial"/>
          <w:sz w:val="24"/>
          <w:szCs w:val="24"/>
        </w:rPr>
      </w:pPr>
    </w:p>
    <w:p w14:paraId="63CA71F1" w14:textId="77777777" w:rsidR="009975CF" w:rsidRPr="00A67074" w:rsidRDefault="009975CF" w:rsidP="009975CF">
      <w:pPr>
        <w:pStyle w:val="Maintext"/>
      </w:pPr>
      <w:r w:rsidRPr="00A67074">
        <w:t>Other Regulations</w:t>
      </w:r>
    </w:p>
    <w:p w14:paraId="68822655" w14:textId="77777777" w:rsidR="009975CF" w:rsidRPr="00A67074" w:rsidRDefault="009975CF" w:rsidP="009975CF">
      <w:pPr>
        <w:pStyle w:val="ListParagraph"/>
        <w:numPr>
          <w:ilvl w:val="0"/>
          <w:numId w:val="2"/>
        </w:numPr>
      </w:pPr>
      <w:r w:rsidRPr="00A67074">
        <w:lastRenderedPageBreak/>
        <w:t>The Education (Work Experience) Act 1973 permits children in their last year of compulsory schooling, ages 15 to 16, to undertake work experience as part of their education.</w:t>
      </w:r>
    </w:p>
    <w:p w14:paraId="6405676A" w14:textId="77777777" w:rsidR="009975CF" w:rsidRPr="00A67074" w:rsidRDefault="009975CF" w:rsidP="009975CF">
      <w:pPr>
        <w:pStyle w:val="ListParagraph"/>
        <w:numPr>
          <w:ilvl w:val="0"/>
          <w:numId w:val="2"/>
        </w:numPr>
      </w:pPr>
      <w:r w:rsidRPr="00A67074">
        <w:t xml:space="preserve">The Children Act 1972 identifies the minimum age at which children can be employed as 13, yet checks must be completed. </w:t>
      </w:r>
    </w:p>
    <w:p w14:paraId="3E5D33DC" w14:textId="77777777" w:rsidR="009975CF" w:rsidRDefault="009975CF" w:rsidP="009975CF">
      <w:pPr>
        <w:pStyle w:val="ListParagraph"/>
        <w:numPr>
          <w:ilvl w:val="0"/>
          <w:numId w:val="2"/>
        </w:numPr>
      </w:pPr>
      <w:r w:rsidRPr="00A67074">
        <w:t xml:space="preserve">The Employment of Women, Young Persons and Children Act 1920 prohibits </w:t>
      </w:r>
      <w:r>
        <w:t>children from working</w:t>
      </w:r>
      <w:r w:rsidRPr="00A67074">
        <w:t xml:space="preserve"> in an industrial setting such as a factory or construction site.</w:t>
      </w:r>
    </w:p>
    <w:p w14:paraId="189B5D69" w14:textId="77777777" w:rsidR="009975CF" w:rsidRPr="00A67074" w:rsidRDefault="009975CF" w:rsidP="009975CF">
      <w:pPr>
        <w:pStyle w:val="Normal2"/>
        <w:rPr>
          <w:rFonts w:ascii="Arial" w:hAnsi="Arial" w:cs="Arial"/>
          <w:sz w:val="24"/>
          <w:szCs w:val="24"/>
        </w:rPr>
      </w:pPr>
    </w:p>
    <w:p w14:paraId="1B5B3A7F" w14:textId="77777777" w:rsidR="009975CF" w:rsidRDefault="009975CF" w:rsidP="009975CF">
      <w:pPr>
        <w:pStyle w:val="Heading2"/>
      </w:pPr>
      <w:bookmarkStart w:id="2" w:name="_Toc174119010"/>
      <w:r w:rsidRPr="00A67074">
        <w:t>M</w:t>
      </w:r>
      <w:r>
        <w:t xml:space="preserve">anaging </w:t>
      </w:r>
      <w:r w:rsidRPr="00A67074">
        <w:t>R</w:t>
      </w:r>
      <w:r>
        <w:t>isk</w:t>
      </w:r>
      <w:bookmarkEnd w:id="2"/>
    </w:p>
    <w:p w14:paraId="15DFDA34" w14:textId="77777777" w:rsidR="009975CF" w:rsidRPr="004F7AC5" w:rsidRDefault="009975CF" w:rsidP="009975CF"/>
    <w:p w14:paraId="47C2BBFB" w14:textId="77777777" w:rsidR="009975CF" w:rsidRPr="00A67074" w:rsidRDefault="009975CF" w:rsidP="009975CF">
      <w:pPr>
        <w:pStyle w:val="Maintext"/>
      </w:pPr>
      <w:r w:rsidRPr="00A67074">
        <w:t>P</w:t>
      </w:r>
      <w:r>
        <w:t xml:space="preserve">arental consent forms </w:t>
      </w:r>
    </w:p>
    <w:p w14:paraId="14B263C7" w14:textId="77777777" w:rsidR="009975CF" w:rsidRPr="00A67074" w:rsidRDefault="009975CF" w:rsidP="009975CF">
      <w:r w:rsidRPr="00A67074">
        <w:rPr>
          <w:color w:val="4472C4" w:themeColor="accent1"/>
        </w:rPr>
        <w:t xml:space="preserve">Parental Consent Forms </w:t>
      </w:r>
      <w:r w:rsidRPr="00A67074">
        <w:t>are part of the volunteer recruitment documents</w:t>
      </w:r>
      <w:r>
        <w:t xml:space="preserve"> for young people volunteering. They must be completed before volunteering </w:t>
      </w:r>
      <w:r w:rsidRPr="00A67074">
        <w:t>begin</w:t>
      </w:r>
      <w:r>
        <w:t>s</w:t>
      </w:r>
      <w:r w:rsidRPr="00A67074">
        <w:t xml:space="preserve">. </w:t>
      </w:r>
    </w:p>
    <w:p w14:paraId="1AAA89BC" w14:textId="77777777" w:rsidR="009975CF" w:rsidRPr="00A67074" w:rsidRDefault="009975CF" w:rsidP="009975CF">
      <w:r w:rsidRPr="00A67074">
        <w:t xml:space="preserve">Parental consent forms will be </w:t>
      </w:r>
      <w:r>
        <w:t xml:space="preserve">safely </w:t>
      </w:r>
      <w:r w:rsidRPr="00A67074">
        <w:t>kept on file as part of the volunteer’s records</w:t>
      </w:r>
      <w:r>
        <w:t xml:space="preserve"> in line with our Fair Processing Notice</w:t>
      </w:r>
      <w:r w:rsidRPr="00A67074">
        <w:t xml:space="preserve">. </w:t>
      </w:r>
    </w:p>
    <w:p w14:paraId="1B72ACDE" w14:textId="77777777" w:rsidR="009975CF" w:rsidRPr="00A67074" w:rsidRDefault="009975CF" w:rsidP="009975CF">
      <w:pPr>
        <w:pStyle w:val="Maintext"/>
      </w:pPr>
      <w:r w:rsidRPr="00A67074">
        <w:t>R</w:t>
      </w:r>
      <w:r>
        <w:t>isk assessments</w:t>
      </w:r>
    </w:p>
    <w:p w14:paraId="5B3A184B" w14:textId="77777777" w:rsidR="00A17C17" w:rsidRDefault="009975CF" w:rsidP="009975CF">
      <w:r w:rsidRPr="00A67074">
        <w:t xml:space="preserve">Under the requirement of Health &amp; Safety (Young Persons) Regulations of 1999, supervising managers need to undertake a suitable and sufficient risk assessment before a young person commences to volunteer or work. This risk assessment must consider and assess aspects of young people, such as risk-taking, peer pressure, misunderstanding and reluctance to ask questions. The risk assessment </w:t>
      </w:r>
      <w:r>
        <w:t>will</w:t>
      </w:r>
      <w:r w:rsidRPr="00A67074">
        <w:t xml:space="preserve"> determine </w:t>
      </w:r>
      <w:r>
        <w:t xml:space="preserve">what activities are prohibited to the </w:t>
      </w:r>
      <w:r w:rsidRPr="00A67074">
        <w:t>young person</w:t>
      </w:r>
      <w:r>
        <w:t>.</w:t>
      </w:r>
      <w:r w:rsidR="0084314F">
        <w:t xml:space="preserve"> </w:t>
      </w:r>
    </w:p>
    <w:p w14:paraId="59ECC686" w14:textId="77777777" w:rsidR="009975CF" w:rsidRPr="00A67074" w:rsidRDefault="009975CF" w:rsidP="009975CF">
      <w:r w:rsidRPr="00A67074">
        <w:t xml:space="preserve">A risk assessment of young </w:t>
      </w:r>
      <w:r>
        <w:t>people's activities must be completed and approved before participation begins. If the young person has specific needs, the manager must review the</w:t>
      </w:r>
      <w:r w:rsidRPr="00A67074">
        <w:t xml:space="preserve"> risk assessment, considering the </w:t>
      </w:r>
      <w:proofErr w:type="gramStart"/>
      <w:r>
        <w:t>particular</w:t>
      </w:r>
      <w:r w:rsidRPr="00A67074">
        <w:t xml:space="preserve"> factors</w:t>
      </w:r>
      <w:proofErr w:type="gramEnd"/>
      <w:r w:rsidRPr="00A67074">
        <w:t xml:space="preserve"> for </w:t>
      </w:r>
      <w:r>
        <w:t>them</w:t>
      </w:r>
      <w:r w:rsidRPr="00A67074">
        <w:t xml:space="preserve"> before they start. </w:t>
      </w:r>
    </w:p>
    <w:p w14:paraId="6B88F95D" w14:textId="77777777" w:rsidR="009975CF" w:rsidRPr="00A67074" w:rsidRDefault="009975CF" w:rsidP="009975CF">
      <w:r w:rsidRPr="00A67074">
        <w:t>Managers must ensure that parents or guardians of the young people are informed of the risk asses</w:t>
      </w:r>
      <w:r>
        <w:t>sment</w:t>
      </w:r>
      <w:r w:rsidRPr="00A67074">
        <w:t xml:space="preserve">. The young person will also have access to the completed risk assessment for their acknowledgement. </w:t>
      </w:r>
    </w:p>
    <w:p w14:paraId="00D35A34" w14:textId="77777777" w:rsidR="009975CF" w:rsidRDefault="009975CF" w:rsidP="009975CF">
      <w:r w:rsidRPr="00A67074">
        <w:t xml:space="preserve">Managers must </w:t>
      </w:r>
      <w:proofErr w:type="gramStart"/>
      <w:r w:rsidRPr="00A67074">
        <w:t>make arrangements</w:t>
      </w:r>
      <w:proofErr w:type="gramEnd"/>
      <w:r w:rsidRPr="00A67074">
        <w:t xml:space="preserve"> to manage risks. These will include induction, supervis</w:t>
      </w:r>
      <w:r>
        <w:t xml:space="preserve">ory arrangements, </w:t>
      </w:r>
      <w:r w:rsidRPr="00A67074">
        <w:t xml:space="preserve">site </w:t>
      </w:r>
      <w:r>
        <w:t xml:space="preserve">and facility familiarisation, emergency procedures, significant findings from the risk assessment, provision of protective equipment, and guidance on how to use and care for the equipment. </w:t>
      </w:r>
    </w:p>
    <w:p w14:paraId="47382248" w14:textId="4E8A837D" w:rsidR="009975CF" w:rsidRDefault="00A17C17" w:rsidP="00A17C17">
      <w:pPr>
        <w:rPr>
          <w:color w:val="7F7F7F" w:themeColor="text1" w:themeTint="80"/>
        </w:rPr>
      </w:pPr>
      <w:r w:rsidRPr="00A17C17">
        <w:rPr>
          <w:color w:val="7F7F7F" w:themeColor="text1" w:themeTint="80"/>
        </w:rPr>
        <w:t>This guidance provides an example of a young person's risk assessment</w:t>
      </w:r>
      <w:r>
        <w:rPr>
          <w:color w:val="7F7F7F" w:themeColor="text1" w:themeTint="80"/>
        </w:rPr>
        <w:t xml:space="preserve"> as an appendix</w:t>
      </w:r>
      <w:r w:rsidRPr="00A17C17">
        <w:rPr>
          <w:color w:val="7F7F7F" w:themeColor="text1" w:themeTint="80"/>
        </w:rPr>
        <w:t>.</w:t>
      </w:r>
      <w:bookmarkStart w:id="3" w:name="_Toc117078857"/>
      <w:bookmarkStart w:id="4" w:name="_Toc117082543"/>
      <w:bookmarkStart w:id="5" w:name="_Toc117082762"/>
      <w:bookmarkStart w:id="6" w:name="_Toc117083889"/>
      <w:bookmarkStart w:id="7" w:name="_Toc117083910"/>
      <w:bookmarkStart w:id="8" w:name="_Toc117083982"/>
      <w:bookmarkEnd w:id="3"/>
      <w:bookmarkEnd w:id="4"/>
      <w:bookmarkEnd w:id="5"/>
      <w:bookmarkEnd w:id="6"/>
      <w:bookmarkEnd w:id="7"/>
      <w:bookmarkEnd w:id="8"/>
    </w:p>
    <w:p w14:paraId="51C9120A" w14:textId="77777777" w:rsidR="00A17C17" w:rsidRPr="00A67074" w:rsidRDefault="00A17C17" w:rsidP="00A17C17"/>
    <w:p w14:paraId="4F87F022" w14:textId="77777777" w:rsidR="009975CF" w:rsidRPr="00A67074" w:rsidRDefault="009975CF" w:rsidP="009975CF">
      <w:pPr>
        <w:pStyle w:val="Maintext"/>
      </w:pPr>
      <w:r w:rsidRPr="00A67074">
        <w:lastRenderedPageBreak/>
        <w:t xml:space="preserve">Training and Supervision </w:t>
      </w:r>
    </w:p>
    <w:p w14:paraId="2D1434B3" w14:textId="77777777" w:rsidR="009975CF" w:rsidRDefault="009975CF" w:rsidP="009975CF">
      <w:r w:rsidRPr="00A67074">
        <w:t>Many young people are likely to be new to a</w:t>
      </w:r>
      <w:r>
        <w:t xml:space="preserve"> </w:t>
      </w:r>
      <w:r w:rsidRPr="00A67074">
        <w:t>workplace</w:t>
      </w:r>
      <w:r>
        <w:t xml:space="preserve"> environment</w:t>
      </w:r>
      <w:r w:rsidRPr="00A67074">
        <w:t xml:space="preserve"> and</w:t>
      </w:r>
      <w:r>
        <w:t>, in some cases,</w:t>
      </w:r>
      <w:r w:rsidRPr="00A67074">
        <w:t xml:space="preserve"> may be unfamiliar with their new surroundings and the risks </w:t>
      </w:r>
      <w:r>
        <w:t>they face</w:t>
      </w:r>
      <w:r w:rsidRPr="00A67074">
        <w:t xml:space="preserve">. Therefore, they will need clear and sufficient instruction, training and supervision to work safely without putting themselves and others at risk.  </w:t>
      </w:r>
    </w:p>
    <w:p w14:paraId="7B368387" w14:textId="77777777" w:rsidR="009975CF" w:rsidRPr="00A67074" w:rsidRDefault="009975CF" w:rsidP="009975CF">
      <w:r w:rsidRPr="00A67074">
        <w:t xml:space="preserve">Managers must consider and formally identify the supervision arrangements given to young people at a level that ensures they are </w:t>
      </w:r>
      <w:r>
        <w:t>always safely and fully visible</w:t>
      </w:r>
      <w:r w:rsidRPr="00A67074">
        <w:t>.</w:t>
      </w:r>
      <w:r>
        <w:t xml:space="preserve"> Adequate</w:t>
      </w:r>
      <w:r w:rsidRPr="00A67074">
        <w:t xml:space="preserve"> supervision will enable a</w:t>
      </w:r>
      <w:r>
        <w:t xml:space="preserve"> manager </w:t>
      </w:r>
      <w:r w:rsidRPr="00A67074">
        <w:t xml:space="preserve">to </w:t>
      </w:r>
      <w:r>
        <w:t xml:space="preserve">become aware of the young person’s capabilities and progress in their tasks and </w:t>
      </w:r>
      <w:r w:rsidRPr="00A67074">
        <w:t xml:space="preserve">monitor the success of their training. </w:t>
      </w:r>
    </w:p>
    <w:p w14:paraId="7560BD56" w14:textId="77777777" w:rsidR="009975CF" w:rsidRDefault="009975CF" w:rsidP="009975CF">
      <w:r w:rsidRPr="00A67074">
        <w:t>The</w:t>
      </w:r>
      <w:r>
        <w:t xml:space="preserve"> manager must</w:t>
      </w:r>
      <w:r w:rsidRPr="00A67074">
        <w:t xml:space="preserve"> consider how much training is necessary for each young person. A proportionate approach must be </w:t>
      </w:r>
      <w:r>
        <w:t xml:space="preserve">taken, considering the level of risk and technical training required. </w:t>
      </w:r>
    </w:p>
    <w:p w14:paraId="1B4C90A5" w14:textId="77777777" w:rsidR="009975CF" w:rsidRDefault="009975CF" w:rsidP="009975CF">
      <w:r>
        <w:t>The manager must be responsive to the young person’s</w:t>
      </w:r>
      <w:r w:rsidRPr="00A67074">
        <w:t xml:space="preserve"> level of competence </w:t>
      </w:r>
      <w:r>
        <w:t xml:space="preserve">and ability to understand and follow instructions, and the risk assessment must be reviewed accordingly.  </w:t>
      </w:r>
    </w:p>
    <w:p w14:paraId="6355BBEB" w14:textId="77777777" w:rsidR="009975CF" w:rsidRDefault="009975CF" w:rsidP="009975CF">
      <w:pPr>
        <w:rPr>
          <w:rFonts w:cstheme="minorHAnsi"/>
        </w:rPr>
      </w:pPr>
      <w:r w:rsidRPr="00F266A7">
        <w:rPr>
          <w:rFonts w:cstheme="minorHAnsi"/>
        </w:rPr>
        <w:t>The level of supervisor input needed will depend on the hazards identified by the risk assessment, the work being carried out</w:t>
      </w:r>
      <w:r>
        <w:rPr>
          <w:rFonts w:cstheme="minorHAnsi"/>
        </w:rPr>
        <w:t>, and the individual’s capabilities. It is worth noting that everyone is different, and confidence levels can vary significantly between young people of the same age, so tasks should be adapted to suit the individual's</w:t>
      </w:r>
      <w:r w:rsidRPr="00F266A7">
        <w:rPr>
          <w:rFonts w:cstheme="minorHAnsi"/>
        </w:rPr>
        <w:t xml:space="preserve"> needs. </w:t>
      </w:r>
    </w:p>
    <w:p w14:paraId="6B170621" w14:textId="77777777" w:rsidR="009975CF" w:rsidRDefault="009975CF" w:rsidP="009975CF">
      <w:pPr>
        <w:pStyle w:val="Maintext"/>
      </w:pPr>
      <w:r>
        <w:t>Raising concerns</w:t>
      </w:r>
    </w:p>
    <w:p w14:paraId="6D52FF12" w14:textId="77777777" w:rsidR="009975CF" w:rsidRPr="00A67074" w:rsidRDefault="009975CF" w:rsidP="009975CF">
      <w:r w:rsidRPr="00A67074">
        <w:t xml:space="preserve">Young people participating have a legal duty to </w:t>
      </w:r>
      <w:r>
        <w:t>care for</w:t>
      </w:r>
      <w:r w:rsidRPr="00A67074">
        <w:t xml:space="preserve"> their health and safety and </w:t>
      </w:r>
      <w:r>
        <w:t>those</w:t>
      </w:r>
      <w:r w:rsidRPr="00A67074">
        <w:t xml:space="preserve"> affected by their actions. Young people must be aware of existing control measures and consider these controls throughout their volunteer experience. Cooperation with managers is required so that they can comply with any legal duties placed upon them. </w:t>
      </w:r>
    </w:p>
    <w:p w14:paraId="241042B6" w14:textId="77777777" w:rsidR="009975CF" w:rsidRDefault="009975CF" w:rsidP="009975CF">
      <w:pPr>
        <w:spacing w:before="240" w:line="240" w:lineRule="auto"/>
        <w:rPr>
          <w:rFonts w:eastAsia="Times New Roman" w:cs="Arial"/>
          <w:szCs w:val="24"/>
        </w:rPr>
      </w:pPr>
      <w:r>
        <w:rPr>
          <w:rFonts w:eastAsia="Times New Roman" w:cs="Arial"/>
          <w:szCs w:val="24"/>
        </w:rPr>
        <w:t>Young volunteers must know</w:t>
      </w:r>
      <w:r w:rsidRPr="00F75229">
        <w:rPr>
          <w:rFonts w:eastAsia="Times New Roman" w:cs="Arial"/>
          <w:szCs w:val="24"/>
        </w:rPr>
        <w:t xml:space="preserve"> what to do if someone tells them something that worries them or they have a concern about their role or organisation.</w:t>
      </w:r>
      <w:r>
        <w:rPr>
          <w:rFonts w:eastAsia="Times New Roman" w:cs="Arial"/>
          <w:szCs w:val="24"/>
        </w:rPr>
        <w:t xml:space="preserve"> They must understand that they have a part to play in safeguarding themselves. During their induction, they will receive information on the safeguarding policy and procedures, what to expect, and who to talk to in the event of safeguarding concerns</w:t>
      </w:r>
      <w:r w:rsidRPr="00A67074">
        <w:rPr>
          <w:rFonts w:eastAsia="Times New Roman" w:cs="Arial"/>
          <w:szCs w:val="24"/>
        </w:rPr>
        <w:t>.</w:t>
      </w:r>
    </w:p>
    <w:p w14:paraId="1EDC0C9F" w14:textId="77777777" w:rsidR="009975CF" w:rsidRPr="00F75229" w:rsidRDefault="009975CF" w:rsidP="009975CF">
      <w:pPr>
        <w:spacing w:before="240" w:line="240" w:lineRule="auto"/>
        <w:rPr>
          <w:rFonts w:eastAsia="Times New Roman" w:cs="Arial"/>
          <w:szCs w:val="24"/>
        </w:rPr>
      </w:pPr>
      <w:r>
        <w:rPr>
          <w:rFonts w:eastAsia="Times New Roman" w:cs="Arial"/>
          <w:szCs w:val="24"/>
        </w:rPr>
        <w:t>The manager should ensure that young volunteers have support if they are worried about their or someone else's well-being</w:t>
      </w:r>
      <w:r w:rsidRPr="00F75229">
        <w:rPr>
          <w:rFonts w:eastAsia="Times New Roman" w:cs="Arial"/>
          <w:szCs w:val="24"/>
        </w:rPr>
        <w:t>.</w:t>
      </w:r>
    </w:p>
    <w:p w14:paraId="7ADCF4B1" w14:textId="77777777" w:rsidR="009975CF" w:rsidRDefault="009975CF" w:rsidP="009975CF">
      <w:pPr>
        <w:spacing w:before="240" w:line="240" w:lineRule="auto"/>
        <w:rPr>
          <w:rFonts w:eastAsia="Times New Roman" w:cs="Arial"/>
          <w:szCs w:val="24"/>
        </w:rPr>
      </w:pPr>
      <w:r>
        <w:rPr>
          <w:rFonts w:eastAsia="Times New Roman" w:cs="Arial"/>
          <w:szCs w:val="24"/>
        </w:rPr>
        <w:t>Y</w:t>
      </w:r>
      <w:r w:rsidRPr="00F75229">
        <w:rPr>
          <w:rFonts w:eastAsia="Times New Roman" w:cs="Arial"/>
          <w:szCs w:val="24"/>
        </w:rPr>
        <w:t xml:space="preserve">oung volunteers </w:t>
      </w:r>
      <w:r>
        <w:rPr>
          <w:rFonts w:eastAsia="Times New Roman" w:cs="Arial"/>
          <w:szCs w:val="24"/>
        </w:rPr>
        <w:t xml:space="preserve">must be able to </w:t>
      </w:r>
      <w:r w:rsidRPr="00F75229">
        <w:rPr>
          <w:rFonts w:eastAsia="Times New Roman" w:cs="Arial"/>
          <w:szCs w:val="24"/>
        </w:rPr>
        <w:t xml:space="preserve">access </w:t>
      </w:r>
      <w:r>
        <w:rPr>
          <w:rFonts w:eastAsia="Times New Roman" w:cs="Arial"/>
          <w:szCs w:val="24"/>
        </w:rPr>
        <w:t xml:space="preserve">Culture Leicestershire’s </w:t>
      </w:r>
      <w:r w:rsidRPr="00F75229">
        <w:rPr>
          <w:rFonts w:eastAsia="Times New Roman" w:cs="Arial"/>
          <w:szCs w:val="24"/>
        </w:rPr>
        <w:t xml:space="preserve">complaints and </w:t>
      </w:r>
      <w:hyperlink r:id="rId11" w:history="1">
        <w:r w:rsidRPr="00215CD8">
          <w:rPr>
            <w:rStyle w:val="Hyperlink"/>
            <w:rFonts w:ascii="Arial" w:eastAsia="Times New Roman" w:hAnsi="Arial" w:cs="Arial"/>
            <w:sz w:val="24"/>
            <w:szCs w:val="24"/>
          </w:rPr>
          <w:t>whistleblowing procedures</w:t>
        </w:r>
      </w:hyperlink>
      <w:r w:rsidRPr="00F75229">
        <w:rPr>
          <w:rFonts w:eastAsia="Times New Roman" w:cs="Arial"/>
          <w:szCs w:val="24"/>
        </w:rPr>
        <w:t>.</w:t>
      </w:r>
    </w:p>
    <w:p w14:paraId="09A42EB4" w14:textId="77777777" w:rsidR="009975CF" w:rsidRPr="003F2A2E" w:rsidRDefault="009975CF" w:rsidP="009975CF">
      <w:pPr>
        <w:pStyle w:val="Maintext"/>
      </w:pPr>
      <w:r>
        <w:t>Managing allegations</w:t>
      </w:r>
    </w:p>
    <w:p w14:paraId="7AA0615D" w14:textId="77777777" w:rsidR="009975CF" w:rsidRDefault="009975CF" w:rsidP="009975CF">
      <w:r>
        <w:lastRenderedPageBreak/>
        <w:t xml:space="preserve">As with other volunteers, there’s a </w:t>
      </w:r>
      <w:r w:rsidRPr="00BF089E">
        <w:t xml:space="preserve">procedure </w:t>
      </w:r>
      <w:r>
        <w:t>for managing any allegations made against a young volunteer. These might include, for example, allegations that they have behaved in a way that has harmed or might have harmed</w:t>
      </w:r>
      <w:r w:rsidRPr="00BF089E">
        <w:t xml:space="preserve"> another young person or member of the group. Any allegations must be taken seriously and dealt with sensitively and promptly.</w:t>
      </w:r>
    </w:p>
    <w:p w14:paraId="02E1CD85" w14:textId="77777777" w:rsidR="009975CF" w:rsidRPr="00546E2C" w:rsidRDefault="009975CF" w:rsidP="009975CF">
      <w:pPr>
        <w:pStyle w:val="Heading2"/>
      </w:pPr>
      <w:bookmarkStart w:id="9" w:name="_Toc174119011"/>
      <w:r>
        <w:t>Volunteers</w:t>
      </w:r>
      <w:r w:rsidRPr="00546E2C">
        <w:t xml:space="preserve"> under </w:t>
      </w:r>
      <w:r>
        <w:t xml:space="preserve">Minimum </w:t>
      </w:r>
      <w:r w:rsidRPr="00546E2C">
        <w:t>S</w:t>
      </w:r>
      <w:r>
        <w:t xml:space="preserve">chool </w:t>
      </w:r>
      <w:r w:rsidRPr="00546E2C">
        <w:t>L</w:t>
      </w:r>
      <w:r>
        <w:t xml:space="preserve">eaving </w:t>
      </w:r>
      <w:r w:rsidRPr="00546E2C">
        <w:t>A</w:t>
      </w:r>
      <w:r>
        <w:t>ge</w:t>
      </w:r>
      <w:bookmarkEnd w:id="9"/>
    </w:p>
    <w:p w14:paraId="2B9615B3" w14:textId="77777777" w:rsidR="009975CF" w:rsidRPr="00132859" w:rsidRDefault="009975CF" w:rsidP="009975CF"/>
    <w:p w14:paraId="37CB3837" w14:textId="2974D675" w:rsidR="009975CF" w:rsidRPr="00574A41" w:rsidRDefault="009975CF" w:rsidP="009975CF">
      <w:r>
        <w:t xml:space="preserve">Young people under the Minimum School Leaving Age </w:t>
      </w:r>
      <w:r w:rsidRPr="00574A41">
        <w:t>can volunteer with Culture Leicestershire</w:t>
      </w:r>
      <w:r>
        <w:t xml:space="preserve"> under guaranteed parent or guardian on-site supervision.  Unlike family volunteering, this arrangement only sets out volunteering tasks for the young person.</w:t>
      </w:r>
    </w:p>
    <w:p w14:paraId="0A386BB4" w14:textId="6BFD1498" w:rsidR="009975CF" w:rsidRDefault="009975CF" w:rsidP="009975CF">
      <w:r w:rsidRPr="00F124EC">
        <w:t xml:space="preserve">Parents/ guardians should attend the role induction with the young person and </w:t>
      </w:r>
      <w:r>
        <w:t xml:space="preserve">fully understand the </w:t>
      </w:r>
      <w:r w:rsidR="00A17C17">
        <w:t xml:space="preserve">role's responsibilities and </w:t>
      </w:r>
      <w:r>
        <w:t>risk considerations</w:t>
      </w:r>
      <w:r w:rsidRPr="00F124EC">
        <w:t>.</w:t>
      </w:r>
    </w:p>
    <w:p w14:paraId="31888413" w14:textId="142CE7B9" w:rsidR="009975CF" w:rsidRDefault="009975CF" w:rsidP="009975CF">
      <w:r w:rsidRPr="00666D1E">
        <w:t xml:space="preserve">Staff and volunteers </w:t>
      </w:r>
      <w:r>
        <w:t xml:space="preserve">on-site </w:t>
      </w:r>
      <w:r w:rsidRPr="00666D1E">
        <w:t xml:space="preserve">will be </w:t>
      </w:r>
      <w:r>
        <w:t xml:space="preserve">informed about the participation of a volunteer under </w:t>
      </w:r>
      <w:r w:rsidR="00A17C17">
        <w:t xml:space="preserve">the </w:t>
      </w:r>
      <w:r>
        <w:t>minimum school-leaving age, and the adult family member/guardian will hold the supervisory responsibility</w:t>
      </w:r>
      <w:r w:rsidRPr="00666D1E">
        <w:t>.</w:t>
      </w:r>
    </w:p>
    <w:p w14:paraId="5D3FA2C5" w14:textId="77777777" w:rsidR="009975CF" w:rsidRDefault="009975CF" w:rsidP="009975CF">
      <w:r>
        <w:t xml:space="preserve">Exceptions to this arrangement can be explored through formalised Young Volunteer Programmes discussed in section 6. </w:t>
      </w:r>
    </w:p>
    <w:p w14:paraId="6D543F8C" w14:textId="5ED270ED" w:rsidR="009975CF" w:rsidRPr="00C63688" w:rsidRDefault="009975CF" w:rsidP="009975CF">
      <w:r>
        <w:t xml:space="preserve">Areas noted in </w:t>
      </w:r>
      <w:r w:rsidR="0044616A">
        <w:t>section 3 ‘</w:t>
      </w:r>
      <w:r>
        <w:t xml:space="preserve">Managing Risk’ continue to apply. </w:t>
      </w:r>
    </w:p>
    <w:p w14:paraId="5416D1D9" w14:textId="77777777" w:rsidR="009975CF" w:rsidRPr="00574A41" w:rsidRDefault="009975CF" w:rsidP="009975CF">
      <w:pPr>
        <w:pStyle w:val="Heading2"/>
        <w:numPr>
          <w:ilvl w:val="0"/>
          <w:numId w:val="0"/>
        </w:numPr>
        <w:rPr>
          <w:sz w:val="24"/>
        </w:rPr>
      </w:pPr>
    </w:p>
    <w:p w14:paraId="0A7D5291" w14:textId="77777777" w:rsidR="009975CF" w:rsidRPr="00546E2C" w:rsidRDefault="009975CF" w:rsidP="009975CF">
      <w:pPr>
        <w:pStyle w:val="Heading2"/>
      </w:pPr>
      <w:bookmarkStart w:id="10" w:name="_Toc174119012"/>
      <w:r>
        <w:t>Volunteers</w:t>
      </w:r>
      <w:r w:rsidRPr="00546E2C">
        <w:t xml:space="preserve"> </w:t>
      </w:r>
      <w:r>
        <w:t>over</w:t>
      </w:r>
      <w:r w:rsidRPr="00546E2C">
        <w:t xml:space="preserve"> </w:t>
      </w:r>
      <w:r>
        <w:t xml:space="preserve">Minimum </w:t>
      </w:r>
      <w:r w:rsidRPr="00546E2C">
        <w:t>S</w:t>
      </w:r>
      <w:r>
        <w:t xml:space="preserve">chool </w:t>
      </w:r>
      <w:r w:rsidRPr="00546E2C">
        <w:t>L</w:t>
      </w:r>
      <w:r>
        <w:t xml:space="preserve">eaving </w:t>
      </w:r>
      <w:r w:rsidRPr="00546E2C">
        <w:t>A</w:t>
      </w:r>
      <w:r>
        <w:t>ge</w:t>
      </w:r>
      <w:bookmarkEnd w:id="10"/>
    </w:p>
    <w:p w14:paraId="04D54B43" w14:textId="77777777" w:rsidR="009975CF" w:rsidRDefault="009975CF" w:rsidP="009975CF"/>
    <w:p w14:paraId="05B500DE" w14:textId="3BD4BF23" w:rsidR="009975CF" w:rsidRPr="00BD0EFC" w:rsidRDefault="009975CF" w:rsidP="009975CF">
      <w:bookmarkStart w:id="11" w:name="_Hlk173853989"/>
      <w:r w:rsidRPr="009975CF">
        <w:t>Parents or guardians are responsible for their children until they reach the age of 18.</w:t>
      </w:r>
      <w:bookmarkEnd w:id="11"/>
      <w:r>
        <w:t xml:space="preserve"> For young people aged 16 and 17, it’s unlikely to be able to guarantee parent or guardian on-site supervision. Regardless, parental consent for volunteering should still be sought. If parental consent is not possible, options should be explored before gathering the young person's personal information</w:t>
      </w:r>
      <w:r w:rsidRPr="00BD0EFC">
        <w:t>.</w:t>
      </w:r>
    </w:p>
    <w:p w14:paraId="0BEEE89E" w14:textId="4A430B17" w:rsidR="009975CF" w:rsidRDefault="009975CF" w:rsidP="009975CF">
      <w:r>
        <w:t>Over-16s may be asked to undertake a criminal record check, such as DBS</w:t>
      </w:r>
      <w:r w:rsidR="0044616A">
        <w:t>,</w:t>
      </w:r>
      <w:r>
        <w:t xml:space="preserve"> if the volunteer role involves unregulated activity with children, young people, or adults at risk of harm. However, s</w:t>
      </w:r>
      <w:r w:rsidRPr="00BF089E">
        <w:t xml:space="preserve">ome young people might not be suitable to work with other children or adults at risk. This could be for </w:t>
      </w:r>
      <w:r>
        <w:t>various</w:t>
      </w:r>
      <w:r w:rsidRPr="00BF089E">
        <w:t xml:space="preserve"> reasons, including the potential impact on the young </w:t>
      </w:r>
      <w:r>
        <w:t>volunteers</w:t>
      </w:r>
      <w:r w:rsidRPr="00BF089E">
        <w:t xml:space="preserve"> themselves. In general, volunteers aged under 18 should never be left alone to supervise others</w:t>
      </w:r>
      <w:r>
        <w:t xml:space="preserve">, nor lone volunteer.  </w:t>
      </w:r>
    </w:p>
    <w:p w14:paraId="675EB011" w14:textId="77777777" w:rsidR="009975CF" w:rsidRPr="003A4C15" w:rsidRDefault="009975CF" w:rsidP="009975CF">
      <w:pPr>
        <w:pStyle w:val="ListParagraph"/>
        <w:numPr>
          <w:ilvl w:val="0"/>
          <w:numId w:val="2"/>
        </w:numPr>
        <w:tabs>
          <w:tab w:val="left" w:pos="567"/>
        </w:tabs>
        <w:jc w:val="both"/>
        <w:rPr>
          <w:rFonts w:cs="Arial"/>
          <w:szCs w:val="24"/>
        </w:rPr>
      </w:pPr>
      <w:r w:rsidRPr="00A67074">
        <w:rPr>
          <w:rFonts w:cs="Arial"/>
          <w:b/>
          <w:bCs/>
          <w:szCs w:val="24"/>
        </w:rPr>
        <w:t>Note</w:t>
      </w:r>
      <w:r w:rsidRPr="00A67074">
        <w:rPr>
          <w:rFonts w:cs="Arial"/>
          <w:szCs w:val="24"/>
        </w:rPr>
        <w:t xml:space="preserve">: </w:t>
      </w:r>
      <w:r>
        <w:rPr>
          <w:rFonts w:cs="Arial"/>
          <w:szCs w:val="24"/>
        </w:rPr>
        <w:t xml:space="preserve">It is not legal to request a DBS check for anyone under the age of 16. </w:t>
      </w:r>
    </w:p>
    <w:p w14:paraId="2B5D898A" w14:textId="6406D92F" w:rsidR="0044616A" w:rsidRPr="00C63688" w:rsidRDefault="0044616A" w:rsidP="0044616A">
      <w:r>
        <w:t>A</w:t>
      </w:r>
      <w:r>
        <w:t xml:space="preserve">reas noted in section 3 ‘Managing Risk’ continue to apply. </w:t>
      </w:r>
    </w:p>
    <w:p w14:paraId="1B5C3A41" w14:textId="77777777" w:rsidR="009975CF" w:rsidRPr="00C63688" w:rsidRDefault="009975CF" w:rsidP="009975CF"/>
    <w:p w14:paraId="3C339B71" w14:textId="77777777" w:rsidR="009975CF" w:rsidRDefault="009975CF" w:rsidP="009975CF">
      <w:pPr>
        <w:pStyle w:val="Heading2"/>
      </w:pPr>
      <w:bookmarkStart w:id="12" w:name="_Toc174119013"/>
      <w:r>
        <w:t>Young Volunteer Programmes</w:t>
      </w:r>
      <w:bookmarkEnd w:id="12"/>
      <w:r>
        <w:t xml:space="preserve"> </w:t>
      </w:r>
    </w:p>
    <w:p w14:paraId="06906C73" w14:textId="77777777" w:rsidR="0044616A" w:rsidRDefault="0044616A" w:rsidP="009975CF"/>
    <w:p w14:paraId="629BE365" w14:textId="69C6B165" w:rsidR="009975CF" w:rsidRDefault="009975CF" w:rsidP="009975CF">
      <w:r>
        <w:t xml:space="preserve">Young people can volunteer within formalised local, county, or national programmes targeting young people's volunteer participation. These programmes will have separate documentation specifying characteristics in keeping with the law, risk considerations, and training already mentioned within this policy. An example is the Reading Hack programme from the Reading Agency for young people aged 13-24. </w:t>
      </w:r>
    </w:p>
    <w:p w14:paraId="3EB3E7AF" w14:textId="7E4A572A" w:rsidR="0044616A" w:rsidRPr="00C63688" w:rsidRDefault="0044616A" w:rsidP="009975CF">
      <w:r>
        <w:t xml:space="preserve">Areas noted in section 3 ‘Managing Risk’ continue to apply. </w:t>
      </w:r>
    </w:p>
    <w:p w14:paraId="47C625E4" w14:textId="77777777" w:rsidR="009975CF" w:rsidRDefault="009975CF" w:rsidP="009975CF">
      <w:pPr>
        <w:pStyle w:val="Heading2"/>
      </w:pPr>
      <w:bookmarkStart w:id="13" w:name="_Toc174119014"/>
      <w:r w:rsidRPr="00A67074">
        <w:t>F</w:t>
      </w:r>
      <w:r>
        <w:t>amily Volunteering with Young People</w:t>
      </w:r>
      <w:bookmarkEnd w:id="13"/>
    </w:p>
    <w:p w14:paraId="17A877B2" w14:textId="77777777" w:rsidR="009975CF" w:rsidRDefault="009975CF" w:rsidP="009975CF"/>
    <w:p w14:paraId="35049AC4" w14:textId="77777777" w:rsidR="009975CF" w:rsidRDefault="009975CF" w:rsidP="009975CF">
      <w:r w:rsidRPr="00D61A8D">
        <w:t>Family volunteering</w:t>
      </w:r>
      <w:r>
        <w:t xml:space="preserve"> is the practice of encouraging family members to volunteer together.</w:t>
      </w:r>
    </w:p>
    <w:p w14:paraId="0CB22666" w14:textId="77777777" w:rsidR="009975CF" w:rsidRPr="00D61A8D" w:rsidRDefault="009975CF" w:rsidP="009975CF">
      <w:pPr>
        <w:rPr>
          <w:sz w:val="32"/>
        </w:rPr>
      </w:pPr>
      <w:r>
        <w:t>Family volunteering with young people includes</w:t>
      </w:r>
      <w:r w:rsidRPr="00D61A8D">
        <w:t>:</w:t>
      </w:r>
    </w:p>
    <w:p w14:paraId="2977DEB0" w14:textId="77777777" w:rsidR="009975CF" w:rsidRPr="00A67074" w:rsidRDefault="009975CF" w:rsidP="009975CF">
      <w:pPr>
        <w:ind w:left="720"/>
      </w:pPr>
      <w:r w:rsidRPr="00A67074">
        <w:t>-a nuclear family: parents and children.</w:t>
      </w:r>
    </w:p>
    <w:p w14:paraId="76A6D249" w14:textId="77777777" w:rsidR="009975CF" w:rsidRPr="00A67074" w:rsidRDefault="009975CF" w:rsidP="009975CF">
      <w:pPr>
        <w:ind w:left="720"/>
      </w:pPr>
      <w:r w:rsidRPr="00A67074">
        <w:t>-an adult guardian and child</w:t>
      </w:r>
    </w:p>
    <w:p w14:paraId="78DE3E3E" w14:textId="77777777" w:rsidR="009975CF" w:rsidRPr="00A67074" w:rsidRDefault="009975CF" w:rsidP="009975CF">
      <w:pPr>
        <w:ind w:left="720"/>
      </w:pPr>
      <w:r w:rsidRPr="00A67074">
        <w:t>- a non-custodial parent and child</w:t>
      </w:r>
    </w:p>
    <w:p w14:paraId="0106B6F4" w14:textId="77777777" w:rsidR="009975CF" w:rsidRPr="00A67074" w:rsidRDefault="009975CF" w:rsidP="009975CF">
      <w:pPr>
        <w:ind w:left="720"/>
      </w:pPr>
      <w:r w:rsidRPr="00A67074">
        <w:t>- a single parent and child</w:t>
      </w:r>
    </w:p>
    <w:p w14:paraId="79A56DCD" w14:textId="77777777" w:rsidR="009975CF" w:rsidRDefault="009975CF" w:rsidP="009975CF">
      <w:pPr>
        <w:ind w:left="720"/>
      </w:pPr>
      <w:r w:rsidRPr="00A67074">
        <w:t xml:space="preserve">- </w:t>
      </w:r>
      <w:r>
        <w:t>grandparent and grand</w:t>
      </w:r>
      <w:r w:rsidRPr="00A67074">
        <w:t xml:space="preserve">children </w:t>
      </w:r>
    </w:p>
    <w:p w14:paraId="5A725665" w14:textId="77777777" w:rsidR="009975CF" w:rsidRPr="00A67074" w:rsidRDefault="009975CF" w:rsidP="009975CF">
      <w:pPr>
        <w:ind w:left="720"/>
      </w:pPr>
      <w:r>
        <w:t>- Adult siblings with their younger sibling</w:t>
      </w:r>
    </w:p>
    <w:p w14:paraId="6F694EE9" w14:textId="29E945D2" w:rsidR="009975CF" w:rsidRPr="00A67074" w:rsidRDefault="009975CF" w:rsidP="009975CF">
      <w:r w:rsidRPr="00A67074">
        <w:t xml:space="preserve">Regardless of the family format, responsible adults must always supervise their children or young people under their care. </w:t>
      </w:r>
      <w:r>
        <w:t xml:space="preserve">Young people </w:t>
      </w:r>
      <w:r w:rsidRPr="00A67074">
        <w:t>cannot be left alone or unsupervised by the</w:t>
      </w:r>
      <w:r w:rsidR="0044616A">
        <w:t>ir</w:t>
      </w:r>
      <w:r w:rsidRPr="00A67074">
        <w:t xml:space="preserve"> responsible adults within the premises at any time. </w:t>
      </w:r>
      <w:r>
        <w:t>If not compliant, t</w:t>
      </w:r>
      <w:r w:rsidRPr="00A67074">
        <w:t xml:space="preserve">he family volunteering </w:t>
      </w:r>
      <w:r>
        <w:t>will</w:t>
      </w:r>
      <w:r w:rsidRPr="00A67074">
        <w:t xml:space="preserve"> be withdrawn</w:t>
      </w:r>
      <w:r>
        <w:t xml:space="preserve">, and the safeguarding policy will be followed. </w:t>
      </w:r>
    </w:p>
    <w:p w14:paraId="360521E7" w14:textId="77777777" w:rsidR="009975CF" w:rsidRDefault="009975CF" w:rsidP="009975CF">
      <w:r w:rsidRPr="00A67074">
        <w:t>The screening for family volunteering differs in</w:t>
      </w:r>
      <w:r>
        <w:t>:</w:t>
      </w:r>
    </w:p>
    <w:p w14:paraId="7DF26C10" w14:textId="77777777" w:rsidR="009975CF" w:rsidRPr="00A67074" w:rsidRDefault="009975CF" w:rsidP="009975CF">
      <w:pPr>
        <w:ind w:left="720"/>
      </w:pPr>
      <w:r w:rsidRPr="00A67074">
        <w:t xml:space="preserve">- asking both adults and </w:t>
      </w:r>
      <w:r>
        <w:t>young people</w:t>
      </w:r>
      <w:r w:rsidRPr="00A67074">
        <w:t xml:space="preserve"> for referees who can be contacted. In the case of children, this may likely be their teachers. </w:t>
      </w:r>
    </w:p>
    <w:p w14:paraId="58289726" w14:textId="77777777" w:rsidR="009975CF" w:rsidRPr="00A67074" w:rsidRDefault="009975CF" w:rsidP="009975CF">
      <w:pPr>
        <w:ind w:left="720"/>
      </w:pPr>
      <w:r w:rsidRPr="00A67074">
        <w:t>- Informal chats or interviews will be conducted for the family group</w:t>
      </w:r>
      <w:r>
        <w:t>, presenting group questions and</w:t>
      </w:r>
      <w:r w:rsidRPr="00A67074">
        <w:t xml:space="preserve"> individual ones. </w:t>
      </w:r>
    </w:p>
    <w:p w14:paraId="283B7807" w14:textId="77777777" w:rsidR="009975CF" w:rsidRPr="00A67074" w:rsidRDefault="009975CF" w:rsidP="009975CF">
      <w:pPr>
        <w:ind w:left="720"/>
        <w:rPr>
          <w:rFonts w:cs="Arial"/>
          <w:szCs w:val="24"/>
        </w:rPr>
      </w:pPr>
      <w:r>
        <w:rPr>
          <w:rFonts w:cs="Arial"/>
          <w:szCs w:val="24"/>
        </w:rPr>
        <w:t>-The Manager will need to ensure that all family members have a choice regarding volunteering and that no member feels coerced or pressured into doing so</w:t>
      </w:r>
      <w:r w:rsidRPr="00A67074">
        <w:rPr>
          <w:rFonts w:cs="Arial"/>
          <w:szCs w:val="24"/>
        </w:rPr>
        <w:t xml:space="preserve">. </w:t>
      </w:r>
    </w:p>
    <w:p w14:paraId="0C787B9D" w14:textId="77777777" w:rsidR="009975CF" w:rsidRDefault="009975CF" w:rsidP="009975CF">
      <w:pPr>
        <w:rPr>
          <w:rFonts w:cs="Arial"/>
          <w:szCs w:val="24"/>
        </w:rPr>
      </w:pPr>
      <w:r>
        <w:rPr>
          <w:rFonts w:cs="Arial"/>
          <w:szCs w:val="24"/>
        </w:rPr>
        <w:t>Family volunteering hours must adhere to the legal restriction on the number of hours young people can volunteer</w:t>
      </w:r>
      <w:r w:rsidRPr="00A67074">
        <w:rPr>
          <w:rFonts w:cs="Arial"/>
          <w:szCs w:val="24"/>
        </w:rPr>
        <w:t xml:space="preserve">. </w:t>
      </w:r>
    </w:p>
    <w:p w14:paraId="052AEC10" w14:textId="77777777" w:rsidR="009975CF" w:rsidRPr="00666D1E" w:rsidRDefault="009975CF" w:rsidP="009975CF">
      <w:r>
        <w:rPr>
          <w:rFonts w:cs="Arial"/>
          <w:szCs w:val="24"/>
        </w:rPr>
        <w:lastRenderedPageBreak/>
        <w:t>Staff and volunteers will be informed about family volunteers' participation</w:t>
      </w:r>
      <w:r>
        <w:t xml:space="preserve"> and </w:t>
      </w:r>
      <w:r w:rsidRPr="00666D1E">
        <w:t>the supervisory responsibility held by the adult family member.</w:t>
      </w:r>
    </w:p>
    <w:p w14:paraId="2775D16C" w14:textId="77777777" w:rsidR="0044616A" w:rsidRDefault="0044616A" w:rsidP="009975CF">
      <w:pPr>
        <w:rPr>
          <w:rFonts w:cs="Arial"/>
          <w:szCs w:val="24"/>
        </w:rPr>
      </w:pPr>
    </w:p>
    <w:p w14:paraId="440C71B4" w14:textId="77777777" w:rsidR="0044616A" w:rsidRDefault="0044616A" w:rsidP="009975CF">
      <w:pPr>
        <w:rPr>
          <w:rFonts w:cs="Arial"/>
          <w:szCs w:val="24"/>
        </w:rPr>
      </w:pPr>
    </w:p>
    <w:p w14:paraId="4F80F88D" w14:textId="77777777" w:rsidR="0044616A" w:rsidRPr="00A67074" w:rsidRDefault="0044616A" w:rsidP="009975CF">
      <w:pPr>
        <w:rPr>
          <w:rFonts w:cs="Arial"/>
          <w:szCs w:val="24"/>
        </w:rPr>
      </w:pPr>
    </w:p>
    <w:p w14:paraId="0002AC04" w14:textId="77777777" w:rsidR="009975CF" w:rsidRDefault="009975CF" w:rsidP="009975CF">
      <w:pPr>
        <w:pStyle w:val="Heading2"/>
      </w:pPr>
      <w:bookmarkStart w:id="14" w:name="_Toc174119015"/>
      <w:r>
        <w:t>Work Experience</w:t>
      </w:r>
      <w:bookmarkEnd w:id="14"/>
      <w:r>
        <w:t xml:space="preserve"> </w:t>
      </w:r>
    </w:p>
    <w:p w14:paraId="23FEC587" w14:textId="77777777" w:rsidR="0044616A" w:rsidRDefault="009975CF" w:rsidP="0044616A">
      <w:r>
        <w:t xml:space="preserve">Complete guidance on work experience can be found here: </w:t>
      </w:r>
      <w:hyperlink r:id="rId12" w:history="1">
        <w:r w:rsidR="0044616A" w:rsidRPr="008A294B">
          <w:rPr>
            <w:rStyle w:val="Hyperlink"/>
            <w:rFonts w:ascii="Arial" w:hAnsi="Arial"/>
            <w:sz w:val="24"/>
            <w:szCs w:val="22"/>
          </w:rPr>
          <w:t>Information &amp; Guidance for Young Persons &amp; Work Experience</w:t>
        </w:r>
      </w:hyperlink>
    </w:p>
    <w:p w14:paraId="378D4232" w14:textId="7FEC88BB" w:rsidR="009975CF" w:rsidRDefault="009975CF" w:rsidP="009975CF"/>
    <w:p w14:paraId="1AA18AF2" w14:textId="77777777" w:rsidR="009975CF" w:rsidRPr="00A67074" w:rsidRDefault="009975CF" w:rsidP="009975CF">
      <w:pPr>
        <w:pStyle w:val="Heading2"/>
      </w:pPr>
      <w:bookmarkStart w:id="15" w:name="_Toc174119016"/>
      <w:r>
        <w:t>Referred Young Volunteers</w:t>
      </w:r>
      <w:bookmarkEnd w:id="15"/>
      <w:r>
        <w:t xml:space="preserve"> </w:t>
      </w:r>
    </w:p>
    <w:p w14:paraId="425C27B4" w14:textId="77777777" w:rsidR="009975CF" w:rsidRDefault="009975CF" w:rsidP="009975CF"/>
    <w:p w14:paraId="646BEA4C" w14:textId="77777777" w:rsidR="009975CF" w:rsidRDefault="009975CF" w:rsidP="009975CF">
      <w:r>
        <w:t>Young volunteers may be referred by</w:t>
      </w:r>
      <w:r w:rsidRPr="00A67074">
        <w:t xml:space="preserve"> schools or other related organisations </w:t>
      </w:r>
      <w:r>
        <w:t>wanting to secure volunteer opportunities, such as the Duke of Edinburgh’s Awards and National Citizen Service. Each referral will be considered on a case-by-case basis. We encourage the development of a four-way understanding between the volunteer manager, young person, parent and organisation before the young person volunteers to ensure:</w:t>
      </w:r>
    </w:p>
    <w:p w14:paraId="1B085182" w14:textId="77777777" w:rsidR="009975CF" w:rsidRDefault="009975CF" w:rsidP="009975CF">
      <w:pPr>
        <w:pStyle w:val="ListParagraph"/>
        <w:numPr>
          <w:ilvl w:val="0"/>
          <w:numId w:val="4"/>
        </w:numPr>
      </w:pPr>
      <w:r>
        <w:t xml:space="preserve">- the young person is volunteering freely </w:t>
      </w:r>
    </w:p>
    <w:p w14:paraId="292BB149" w14:textId="77777777" w:rsidR="009975CF" w:rsidRDefault="009975CF" w:rsidP="009975CF">
      <w:pPr>
        <w:pStyle w:val="ListParagraph"/>
        <w:numPr>
          <w:ilvl w:val="0"/>
          <w:numId w:val="4"/>
        </w:numPr>
      </w:pPr>
      <w:r>
        <w:t xml:space="preserve">- parental consent is obtained </w:t>
      </w:r>
    </w:p>
    <w:p w14:paraId="0C3CF4D2" w14:textId="77777777" w:rsidR="009975CF" w:rsidRDefault="009975CF" w:rsidP="009975CF">
      <w:pPr>
        <w:pStyle w:val="ListParagraph"/>
        <w:numPr>
          <w:ilvl w:val="0"/>
          <w:numId w:val="4"/>
        </w:numPr>
      </w:pPr>
      <w:r>
        <w:t>- an informed risk assessment can be made with the complete picture of</w:t>
      </w:r>
      <w:r w:rsidRPr="00A67074">
        <w:t xml:space="preserve"> health and safety</w:t>
      </w:r>
      <w:r>
        <w:t xml:space="preserve"> considerations</w:t>
      </w:r>
    </w:p>
    <w:p w14:paraId="1988D1B7" w14:textId="77777777" w:rsidR="009975CF" w:rsidRDefault="009975CF" w:rsidP="009975CF">
      <w:pPr>
        <w:pStyle w:val="ListParagraph"/>
        <w:numPr>
          <w:ilvl w:val="0"/>
          <w:numId w:val="4"/>
        </w:numPr>
      </w:pPr>
      <w:r>
        <w:t xml:space="preserve">- policies and procedures are followed </w:t>
      </w:r>
    </w:p>
    <w:p w14:paraId="30E22084" w14:textId="77777777" w:rsidR="009975CF" w:rsidRPr="00A67074" w:rsidRDefault="009975CF" w:rsidP="009975CF">
      <w:pPr>
        <w:pStyle w:val="ListParagraph"/>
        <w:numPr>
          <w:ilvl w:val="0"/>
          <w:numId w:val="4"/>
        </w:numPr>
      </w:pPr>
      <w:r>
        <w:t xml:space="preserve">- ensure best lines of communication, be it should problems arise, regular update requirements, or carry out activities that need to have been completed  </w:t>
      </w:r>
    </w:p>
    <w:p w14:paraId="6E0622EB" w14:textId="77777777" w:rsidR="009975CF" w:rsidRPr="00A67074" w:rsidRDefault="009975CF" w:rsidP="009975CF">
      <w:pPr>
        <w:pStyle w:val="ListParagraph"/>
        <w:spacing w:before="240" w:line="240" w:lineRule="auto"/>
        <w:ind w:left="360"/>
        <w:rPr>
          <w:rFonts w:eastAsia="Times New Roman" w:cs="Arial"/>
          <w:szCs w:val="24"/>
        </w:rPr>
      </w:pPr>
    </w:p>
    <w:p w14:paraId="7C768FB2" w14:textId="77777777" w:rsidR="009975CF" w:rsidRPr="00A67074" w:rsidRDefault="009975CF" w:rsidP="009975CF">
      <w:pPr>
        <w:pStyle w:val="Heading2"/>
      </w:pPr>
      <w:bookmarkStart w:id="16" w:name="_Toc174119017"/>
      <w:r w:rsidRPr="00A67074">
        <w:t>Filming and photography</w:t>
      </w:r>
      <w:bookmarkEnd w:id="16"/>
      <w:r w:rsidRPr="00A67074">
        <w:t xml:space="preserve"> </w:t>
      </w:r>
    </w:p>
    <w:p w14:paraId="6B73A974" w14:textId="77777777" w:rsidR="009975CF" w:rsidRPr="00A67074" w:rsidRDefault="009975CF" w:rsidP="009975CF">
      <w:pPr>
        <w:autoSpaceDE w:val="0"/>
        <w:autoSpaceDN w:val="0"/>
        <w:adjustRightInd w:val="0"/>
        <w:spacing w:after="0" w:line="240" w:lineRule="auto"/>
        <w:rPr>
          <w:rFonts w:cs="Arial"/>
          <w:color w:val="000000"/>
          <w:szCs w:val="24"/>
        </w:rPr>
      </w:pPr>
    </w:p>
    <w:p w14:paraId="4F38C8D7" w14:textId="77777777" w:rsidR="009975CF" w:rsidRDefault="009975CF" w:rsidP="009975CF">
      <w:pPr>
        <w:autoSpaceDE w:val="0"/>
        <w:autoSpaceDN w:val="0"/>
        <w:adjustRightInd w:val="0"/>
        <w:spacing w:after="0" w:line="240" w:lineRule="auto"/>
        <w:rPr>
          <w:rFonts w:cs="Arial"/>
          <w:color w:val="000000"/>
          <w:szCs w:val="24"/>
        </w:rPr>
      </w:pPr>
      <w:r w:rsidRPr="00A67074">
        <w:rPr>
          <w:rFonts w:cs="Arial"/>
          <w:color w:val="000000"/>
          <w:szCs w:val="24"/>
        </w:rPr>
        <w:t xml:space="preserve">Photographs and </w:t>
      </w:r>
      <w:r>
        <w:rPr>
          <w:rFonts w:cs="Arial"/>
          <w:color w:val="000000"/>
          <w:szCs w:val="24"/>
        </w:rPr>
        <w:t>films (including camera phones) of children and young people engaged with Culture Leicestershire must not be taken without the consent of the appropriate adult, parent,</w:t>
      </w:r>
      <w:r w:rsidRPr="00A67074">
        <w:rPr>
          <w:rFonts w:cs="Arial"/>
          <w:color w:val="000000"/>
          <w:szCs w:val="24"/>
        </w:rPr>
        <w:t xml:space="preserve"> or official staff member </w:t>
      </w:r>
      <w:r>
        <w:rPr>
          <w:rFonts w:cs="Arial"/>
          <w:color w:val="000000"/>
          <w:szCs w:val="24"/>
        </w:rPr>
        <w:t>responsible for</w:t>
      </w:r>
      <w:r w:rsidRPr="00A67074">
        <w:rPr>
          <w:rFonts w:cs="Arial"/>
          <w:color w:val="000000"/>
          <w:szCs w:val="24"/>
        </w:rPr>
        <w:t xml:space="preserve"> consent. </w:t>
      </w:r>
    </w:p>
    <w:p w14:paraId="507DCA21" w14:textId="77777777" w:rsidR="009975CF" w:rsidRPr="00A67074" w:rsidRDefault="009975CF" w:rsidP="009975CF">
      <w:pPr>
        <w:autoSpaceDE w:val="0"/>
        <w:autoSpaceDN w:val="0"/>
        <w:adjustRightInd w:val="0"/>
        <w:spacing w:after="0" w:line="240" w:lineRule="auto"/>
        <w:rPr>
          <w:rFonts w:cs="Arial"/>
          <w:color w:val="000000"/>
          <w:szCs w:val="24"/>
        </w:rPr>
      </w:pPr>
      <w:r w:rsidRPr="00A67074">
        <w:rPr>
          <w:rFonts w:cs="Arial"/>
          <w:color w:val="000000"/>
          <w:szCs w:val="24"/>
        </w:rPr>
        <w:t xml:space="preserve"> </w:t>
      </w:r>
    </w:p>
    <w:p w14:paraId="5BCA8E43" w14:textId="72723A60" w:rsidR="009975CF" w:rsidRPr="00A67074" w:rsidRDefault="009975CF" w:rsidP="009975CF">
      <w:pPr>
        <w:autoSpaceDE w:val="0"/>
        <w:autoSpaceDN w:val="0"/>
        <w:adjustRightInd w:val="0"/>
        <w:spacing w:after="0" w:line="240" w:lineRule="auto"/>
        <w:rPr>
          <w:rFonts w:cs="Arial"/>
          <w:color w:val="000000"/>
          <w:szCs w:val="24"/>
        </w:rPr>
      </w:pPr>
      <w:r w:rsidRPr="00A67074">
        <w:rPr>
          <w:rFonts w:cs="Arial"/>
          <w:color w:val="000000"/>
          <w:szCs w:val="24"/>
        </w:rPr>
        <w:t>LCC has a form to be completed by the relevant guardian to obtain permission to photograph/film.</w:t>
      </w:r>
    </w:p>
    <w:p w14:paraId="04C09921" w14:textId="77777777" w:rsidR="009975CF" w:rsidRPr="00A67074" w:rsidRDefault="009975CF" w:rsidP="009975CF">
      <w:pPr>
        <w:autoSpaceDE w:val="0"/>
        <w:autoSpaceDN w:val="0"/>
        <w:adjustRightInd w:val="0"/>
        <w:spacing w:after="0" w:line="240" w:lineRule="auto"/>
        <w:rPr>
          <w:rFonts w:cs="Arial"/>
          <w:color w:val="000000"/>
          <w:szCs w:val="24"/>
        </w:rPr>
      </w:pPr>
    </w:p>
    <w:p w14:paraId="6BBF32F8" w14:textId="77777777" w:rsidR="009975CF" w:rsidRPr="00A67074" w:rsidRDefault="009975CF" w:rsidP="009975CF">
      <w:pPr>
        <w:autoSpaceDE w:val="0"/>
        <w:autoSpaceDN w:val="0"/>
        <w:adjustRightInd w:val="0"/>
        <w:spacing w:after="0" w:line="240" w:lineRule="auto"/>
        <w:rPr>
          <w:rFonts w:cs="Arial"/>
          <w:color w:val="000000"/>
          <w:szCs w:val="24"/>
        </w:rPr>
      </w:pPr>
      <w:r w:rsidRPr="00A67074">
        <w:rPr>
          <w:rFonts w:cs="Arial"/>
          <w:color w:val="000000"/>
          <w:szCs w:val="24"/>
        </w:rPr>
        <w:t>Once an image has been authorised</w:t>
      </w:r>
      <w:r>
        <w:rPr>
          <w:rFonts w:cs="Arial"/>
          <w:color w:val="000000"/>
          <w:szCs w:val="24"/>
        </w:rPr>
        <w:t xml:space="preserve">, Culture Leicestershire </w:t>
      </w:r>
      <w:r w:rsidRPr="00A67074">
        <w:rPr>
          <w:rFonts w:cs="Arial"/>
          <w:color w:val="000000"/>
          <w:szCs w:val="24"/>
        </w:rPr>
        <w:t xml:space="preserve">will only use and retain </w:t>
      </w:r>
      <w:r>
        <w:rPr>
          <w:rFonts w:cs="Arial"/>
          <w:color w:val="000000"/>
          <w:szCs w:val="24"/>
        </w:rPr>
        <w:t>it for five years</w:t>
      </w:r>
      <w:r w:rsidRPr="00A67074">
        <w:rPr>
          <w:rFonts w:cs="Arial"/>
          <w:color w:val="000000"/>
          <w:szCs w:val="24"/>
        </w:rPr>
        <w:t xml:space="preserve">. Authorised photographs and film can be requested for removal at any time. </w:t>
      </w:r>
    </w:p>
    <w:p w14:paraId="211345D6" w14:textId="77777777" w:rsidR="009975CF" w:rsidRDefault="009975CF" w:rsidP="009975CF">
      <w:pPr>
        <w:pStyle w:val="Style"/>
        <w:spacing w:after="120"/>
        <w:jc w:val="both"/>
        <w:rPr>
          <w:lang w:val="en-US"/>
        </w:rPr>
      </w:pPr>
    </w:p>
    <w:p w14:paraId="7B6AF263" w14:textId="7A548409" w:rsidR="009975CF" w:rsidRPr="00A67074" w:rsidRDefault="009975CF" w:rsidP="009975CF">
      <w:pPr>
        <w:pStyle w:val="Style"/>
        <w:spacing w:after="120"/>
        <w:jc w:val="both"/>
        <w:rPr>
          <w:lang w:val="en-US"/>
        </w:rPr>
      </w:pPr>
      <w:r>
        <w:rPr>
          <w:lang w:val="en-US"/>
        </w:rPr>
        <w:t xml:space="preserve">Best practice dictates that young people’s regular volunteer location should not be </w:t>
      </w:r>
      <w:r>
        <w:rPr>
          <w:lang w:val="en-US"/>
        </w:rPr>
        <w:lastRenderedPageBreak/>
        <w:t xml:space="preserve">disclosed through photographs or films on social media while actively volunteering within the space. </w:t>
      </w:r>
    </w:p>
    <w:p w14:paraId="50E1C363" w14:textId="77777777" w:rsidR="009975CF" w:rsidRDefault="009975CF" w:rsidP="009975CF">
      <w:pPr>
        <w:pStyle w:val="Style"/>
        <w:spacing w:after="120"/>
        <w:jc w:val="both"/>
        <w:rPr>
          <w:lang w:val="en-US"/>
        </w:rPr>
      </w:pPr>
      <w:r w:rsidRPr="00A67074">
        <w:rPr>
          <w:lang w:val="en-US"/>
        </w:rPr>
        <w:t>Visitors are not permitted to photograph or film children unknown to them, and staff or volunteers should intervene if they see (or suspect) this is happening</w:t>
      </w:r>
      <w:r>
        <w:rPr>
          <w:lang w:val="en-US"/>
        </w:rPr>
        <w:t xml:space="preserve"> and ask them to delete </w:t>
      </w:r>
      <w:r w:rsidRPr="00A67074">
        <w:rPr>
          <w:lang w:val="en-US"/>
        </w:rPr>
        <w:t xml:space="preserve">photos and/or </w:t>
      </w:r>
      <w:r>
        <w:rPr>
          <w:lang w:val="en-US"/>
        </w:rPr>
        <w:t>films</w:t>
      </w:r>
      <w:r w:rsidRPr="00A67074">
        <w:rPr>
          <w:lang w:val="en-US"/>
        </w:rPr>
        <w:t xml:space="preserve"> of children</w:t>
      </w:r>
      <w:r>
        <w:rPr>
          <w:lang w:val="en-US"/>
        </w:rPr>
        <w:t xml:space="preserve">. </w:t>
      </w:r>
    </w:p>
    <w:p w14:paraId="3727EA81" w14:textId="77777777" w:rsidR="0044616A" w:rsidRPr="00A67074" w:rsidRDefault="0044616A" w:rsidP="009975CF">
      <w:pPr>
        <w:pStyle w:val="Style"/>
        <w:spacing w:after="120"/>
        <w:jc w:val="both"/>
        <w:rPr>
          <w:lang w:val="en-US"/>
        </w:rPr>
      </w:pPr>
    </w:p>
    <w:p w14:paraId="00119DE3" w14:textId="77777777" w:rsidR="009975CF" w:rsidRPr="00A67074" w:rsidRDefault="009975CF" w:rsidP="009975CF">
      <w:pPr>
        <w:autoSpaceDE w:val="0"/>
        <w:autoSpaceDN w:val="0"/>
        <w:adjustRightInd w:val="0"/>
        <w:spacing w:after="0" w:line="240" w:lineRule="auto"/>
        <w:rPr>
          <w:rFonts w:cs="Arial"/>
          <w:color w:val="000000"/>
          <w:szCs w:val="24"/>
        </w:rPr>
      </w:pPr>
    </w:p>
    <w:p w14:paraId="3EE2B6AD" w14:textId="77777777" w:rsidR="009975CF" w:rsidRDefault="009975CF" w:rsidP="009975CF">
      <w:pPr>
        <w:pStyle w:val="Heading2"/>
      </w:pPr>
      <w:bookmarkStart w:id="17" w:name="_Toc174119018"/>
      <w:r>
        <w:t>Digital Engagement</w:t>
      </w:r>
      <w:bookmarkEnd w:id="17"/>
    </w:p>
    <w:p w14:paraId="1A86E0F2" w14:textId="77777777" w:rsidR="009975CF" w:rsidRPr="00106CC0" w:rsidRDefault="009975CF" w:rsidP="009975CF"/>
    <w:p w14:paraId="437059B6" w14:textId="77777777" w:rsidR="009975CF" w:rsidRDefault="009975CF" w:rsidP="009975CF">
      <w:pPr>
        <w:autoSpaceDE w:val="0"/>
        <w:autoSpaceDN w:val="0"/>
        <w:adjustRightInd w:val="0"/>
        <w:spacing w:after="0" w:line="240" w:lineRule="auto"/>
        <w:rPr>
          <w:rFonts w:cs="Arial"/>
          <w:color w:val="000000"/>
          <w:szCs w:val="24"/>
        </w:rPr>
      </w:pPr>
      <w:r>
        <w:rPr>
          <w:rFonts w:cs="Arial"/>
          <w:color w:val="000000"/>
          <w:szCs w:val="24"/>
        </w:rPr>
        <w:t>Culture Leicestershire</w:t>
      </w:r>
      <w:r w:rsidRPr="00A67074">
        <w:rPr>
          <w:rFonts w:cs="Arial"/>
          <w:color w:val="000000"/>
          <w:szCs w:val="24"/>
        </w:rPr>
        <w:t xml:space="preserve"> recognises the opportunities and challenges </w:t>
      </w:r>
      <w:r>
        <w:rPr>
          <w:rFonts w:cs="Arial"/>
          <w:color w:val="000000"/>
          <w:szCs w:val="24"/>
        </w:rPr>
        <w:t xml:space="preserve">of digital engagement regarding young people. </w:t>
      </w:r>
    </w:p>
    <w:p w14:paraId="482E84FE" w14:textId="77777777" w:rsidR="009975CF" w:rsidRPr="00A67074" w:rsidRDefault="009975CF" w:rsidP="009975CF">
      <w:pPr>
        <w:autoSpaceDE w:val="0"/>
        <w:autoSpaceDN w:val="0"/>
        <w:adjustRightInd w:val="0"/>
        <w:spacing w:after="0" w:line="240" w:lineRule="auto"/>
        <w:rPr>
          <w:rFonts w:cs="Arial"/>
          <w:color w:val="000000"/>
          <w:szCs w:val="24"/>
        </w:rPr>
      </w:pPr>
      <w:r w:rsidRPr="00A67074">
        <w:rPr>
          <w:rFonts w:cs="Arial"/>
          <w:color w:val="000000"/>
          <w:szCs w:val="24"/>
        </w:rPr>
        <w:t xml:space="preserve"> </w:t>
      </w:r>
    </w:p>
    <w:p w14:paraId="3BB0D100" w14:textId="77777777" w:rsidR="009975CF" w:rsidRPr="00A67074" w:rsidRDefault="009975CF" w:rsidP="009975CF">
      <w:pPr>
        <w:autoSpaceDE w:val="0"/>
        <w:autoSpaceDN w:val="0"/>
        <w:adjustRightInd w:val="0"/>
        <w:spacing w:after="0" w:line="240" w:lineRule="auto"/>
        <w:rPr>
          <w:rFonts w:cs="Arial"/>
          <w:color w:val="000000"/>
          <w:szCs w:val="24"/>
        </w:rPr>
      </w:pPr>
      <w:r w:rsidRPr="00A67074">
        <w:rPr>
          <w:rFonts w:cs="Arial"/>
          <w:color w:val="000000"/>
          <w:szCs w:val="24"/>
        </w:rPr>
        <w:t xml:space="preserve">Digital engagement encompasses all work carried out with participants online. These activities can include (but are not limited to): </w:t>
      </w:r>
    </w:p>
    <w:p w14:paraId="094EC6D8" w14:textId="77777777" w:rsidR="009975CF" w:rsidRPr="00A67074" w:rsidRDefault="009975CF" w:rsidP="009975CF">
      <w:pPr>
        <w:pStyle w:val="ListParagraph"/>
        <w:numPr>
          <w:ilvl w:val="0"/>
          <w:numId w:val="3"/>
        </w:numPr>
        <w:autoSpaceDE w:val="0"/>
        <w:autoSpaceDN w:val="0"/>
        <w:adjustRightInd w:val="0"/>
        <w:spacing w:after="0" w:line="240" w:lineRule="auto"/>
        <w:rPr>
          <w:rFonts w:cs="Arial"/>
          <w:color w:val="000000"/>
          <w:szCs w:val="24"/>
        </w:rPr>
      </w:pPr>
      <w:r w:rsidRPr="00A67074">
        <w:rPr>
          <w:rFonts w:cs="Arial"/>
          <w:color w:val="000000"/>
          <w:szCs w:val="24"/>
        </w:rPr>
        <w:t xml:space="preserve">Online school sessions </w:t>
      </w:r>
    </w:p>
    <w:p w14:paraId="2E2EF7C7" w14:textId="77777777" w:rsidR="009975CF" w:rsidRPr="00A67074" w:rsidRDefault="009975CF" w:rsidP="009975CF">
      <w:pPr>
        <w:pStyle w:val="ListParagraph"/>
        <w:numPr>
          <w:ilvl w:val="0"/>
          <w:numId w:val="3"/>
        </w:numPr>
        <w:autoSpaceDE w:val="0"/>
        <w:autoSpaceDN w:val="0"/>
        <w:adjustRightInd w:val="0"/>
        <w:spacing w:after="0" w:line="240" w:lineRule="auto"/>
        <w:rPr>
          <w:rFonts w:cs="Arial"/>
          <w:color w:val="000000"/>
          <w:szCs w:val="24"/>
        </w:rPr>
      </w:pPr>
      <w:r w:rsidRPr="00A67074">
        <w:rPr>
          <w:rFonts w:cs="Arial"/>
          <w:color w:val="000000"/>
          <w:szCs w:val="24"/>
        </w:rPr>
        <w:t xml:space="preserve">Livestreamed public talks and tours. </w:t>
      </w:r>
    </w:p>
    <w:p w14:paraId="5AE466AE" w14:textId="77777777" w:rsidR="009975CF" w:rsidRPr="00A67074" w:rsidRDefault="009975CF" w:rsidP="009975CF">
      <w:pPr>
        <w:pStyle w:val="ListParagraph"/>
        <w:numPr>
          <w:ilvl w:val="0"/>
          <w:numId w:val="3"/>
        </w:numPr>
        <w:autoSpaceDE w:val="0"/>
        <w:autoSpaceDN w:val="0"/>
        <w:adjustRightInd w:val="0"/>
        <w:spacing w:after="0" w:line="240" w:lineRule="auto"/>
        <w:rPr>
          <w:rFonts w:cs="Arial"/>
          <w:color w:val="000000"/>
          <w:szCs w:val="24"/>
        </w:rPr>
      </w:pPr>
      <w:r w:rsidRPr="00A67074">
        <w:rPr>
          <w:rFonts w:cs="Arial"/>
          <w:color w:val="000000"/>
          <w:szCs w:val="24"/>
        </w:rPr>
        <w:t xml:space="preserve">Facilitated co-production and consultation sessions. </w:t>
      </w:r>
    </w:p>
    <w:p w14:paraId="074415CE" w14:textId="77777777" w:rsidR="009975CF" w:rsidRPr="00A67074" w:rsidRDefault="009975CF" w:rsidP="009975CF">
      <w:pPr>
        <w:pStyle w:val="ListParagraph"/>
        <w:numPr>
          <w:ilvl w:val="0"/>
          <w:numId w:val="3"/>
        </w:numPr>
        <w:autoSpaceDE w:val="0"/>
        <w:autoSpaceDN w:val="0"/>
        <w:adjustRightInd w:val="0"/>
        <w:spacing w:after="0" w:line="240" w:lineRule="auto"/>
        <w:rPr>
          <w:rFonts w:cs="Arial"/>
          <w:color w:val="000000"/>
          <w:szCs w:val="24"/>
        </w:rPr>
      </w:pPr>
      <w:r w:rsidRPr="00A67074">
        <w:rPr>
          <w:rFonts w:cs="Arial"/>
          <w:color w:val="000000"/>
          <w:szCs w:val="24"/>
        </w:rPr>
        <w:t xml:space="preserve">Online chat groups </w:t>
      </w:r>
    </w:p>
    <w:p w14:paraId="5A052539" w14:textId="77777777" w:rsidR="009975CF" w:rsidRPr="00A67074" w:rsidRDefault="009975CF" w:rsidP="009975CF">
      <w:pPr>
        <w:pStyle w:val="ListParagraph"/>
        <w:numPr>
          <w:ilvl w:val="0"/>
          <w:numId w:val="3"/>
        </w:numPr>
        <w:autoSpaceDE w:val="0"/>
        <w:autoSpaceDN w:val="0"/>
        <w:adjustRightInd w:val="0"/>
        <w:spacing w:after="0" w:line="240" w:lineRule="auto"/>
        <w:rPr>
          <w:rFonts w:cs="Arial"/>
          <w:color w:val="000000"/>
          <w:szCs w:val="24"/>
        </w:rPr>
      </w:pPr>
      <w:r w:rsidRPr="00A67074">
        <w:rPr>
          <w:rFonts w:cs="Arial"/>
          <w:color w:val="000000"/>
          <w:szCs w:val="24"/>
        </w:rPr>
        <w:t xml:space="preserve">Social media engagement </w:t>
      </w:r>
    </w:p>
    <w:p w14:paraId="1271EE0D" w14:textId="77777777" w:rsidR="009975CF" w:rsidRDefault="009975CF" w:rsidP="009975CF">
      <w:pPr>
        <w:pStyle w:val="ListParagraph"/>
        <w:numPr>
          <w:ilvl w:val="0"/>
          <w:numId w:val="3"/>
        </w:numPr>
        <w:autoSpaceDE w:val="0"/>
        <w:autoSpaceDN w:val="0"/>
        <w:adjustRightInd w:val="0"/>
        <w:spacing w:after="0" w:line="240" w:lineRule="auto"/>
        <w:rPr>
          <w:rFonts w:cs="Arial"/>
          <w:color w:val="000000"/>
          <w:szCs w:val="24"/>
        </w:rPr>
      </w:pPr>
      <w:r w:rsidRPr="00A67074">
        <w:rPr>
          <w:rFonts w:cs="Arial"/>
          <w:color w:val="000000"/>
          <w:szCs w:val="24"/>
        </w:rPr>
        <w:t xml:space="preserve">Direct e-communications </w:t>
      </w:r>
    </w:p>
    <w:p w14:paraId="37C6233E" w14:textId="77777777" w:rsidR="009975CF" w:rsidRPr="00A67074" w:rsidRDefault="009975CF" w:rsidP="009975CF">
      <w:pPr>
        <w:pStyle w:val="ListParagraph"/>
        <w:autoSpaceDE w:val="0"/>
        <w:autoSpaceDN w:val="0"/>
        <w:adjustRightInd w:val="0"/>
        <w:spacing w:after="0" w:line="240" w:lineRule="auto"/>
        <w:ind w:left="360"/>
        <w:rPr>
          <w:rFonts w:cs="Arial"/>
          <w:color w:val="000000"/>
          <w:szCs w:val="24"/>
        </w:rPr>
      </w:pPr>
    </w:p>
    <w:p w14:paraId="4742D60B" w14:textId="77777777" w:rsidR="009975CF" w:rsidRPr="00A67074" w:rsidRDefault="009975CF" w:rsidP="009975CF">
      <w:pPr>
        <w:spacing w:after="120"/>
        <w:rPr>
          <w:rFonts w:cs="Arial"/>
          <w:szCs w:val="24"/>
        </w:rPr>
      </w:pPr>
      <w:r>
        <w:rPr>
          <w:rFonts w:cs="Arial"/>
          <w:szCs w:val="24"/>
        </w:rPr>
        <w:t>W</w:t>
      </w:r>
      <w:r w:rsidRPr="00A67074">
        <w:rPr>
          <w:rFonts w:cs="Arial"/>
          <w:szCs w:val="24"/>
        </w:rPr>
        <w:t xml:space="preserve">hen </w:t>
      </w:r>
      <w:r>
        <w:rPr>
          <w:rFonts w:cs="Arial"/>
          <w:szCs w:val="24"/>
        </w:rPr>
        <w:t>young people are participating online, the following will be adhered to:</w:t>
      </w:r>
    </w:p>
    <w:p w14:paraId="6A1A39A3" w14:textId="77777777" w:rsidR="009975CF" w:rsidRPr="00F75229" w:rsidRDefault="009975CF" w:rsidP="009975CF">
      <w:pPr>
        <w:pStyle w:val="ListParagraph"/>
        <w:numPr>
          <w:ilvl w:val="0"/>
          <w:numId w:val="2"/>
        </w:numPr>
        <w:spacing w:after="120"/>
        <w:rPr>
          <w:rFonts w:cs="Arial"/>
          <w:szCs w:val="24"/>
        </w:rPr>
      </w:pPr>
      <w:r w:rsidRPr="00F75229">
        <w:rPr>
          <w:rFonts w:cs="Arial"/>
          <w:szCs w:val="24"/>
        </w:rPr>
        <w:t xml:space="preserve">Young people must be 13+ when </w:t>
      </w:r>
      <w:r>
        <w:rPr>
          <w:rFonts w:cs="Arial"/>
          <w:szCs w:val="24"/>
        </w:rPr>
        <w:t>using social media and must log on to accounts that enable them to remain anonymous yet supervised. A considered risk assessment will be approved before requesting this task from</w:t>
      </w:r>
      <w:r w:rsidRPr="00F75229">
        <w:rPr>
          <w:rFonts w:cs="Arial"/>
          <w:szCs w:val="24"/>
        </w:rPr>
        <w:t xml:space="preserve"> a young volunteer.  </w:t>
      </w:r>
    </w:p>
    <w:p w14:paraId="0B2213A9" w14:textId="23366ABD" w:rsidR="009975CF" w:rsidRDefault="009975CF" w:rsidP="009975CF">
      <w:pPr>
        <w:pStyle w:val="ListParagraph"/>
        <w:numPr>
          <w:ilvl w:val="0"/>
          <w:numId w:val="2"/>
        </w:numPr>
        <w:spacing w:after="120"/>
        <w:rPr>
          <w:rFonts w:cs="Arial"/>
          <w:szCs w:val="24"/>
        </w:rPr>
      </w:pPr>
      <w:r>
        <w:rPr>
          <w:rFonts w:cs="Arial"/>
          <w:szCs w:val="24"/>
        </w:rPr>
        <w:t xml:space="preserve">An online behaviour and code of conduct will set out standards expected from adults working or volunteering online with young people, and from the young people themselves. </w:t>
      </w:r>
    </w:p>
    <w:p w14:paraId="2C669982" w14:textId="77777777" w:rsidR="00EC0DA1" w:rsidRPr="00F75229" w:rsidRDefault="00EC0DA1" w:rsidP="00EC0DA1">
      <w:pPr>
        <w:pStyle w:val="ListParagraph"/>
        <w:spacing w:after="120"/>
        <w:rPr>
          <w:rFonts w:cs="Arial"/>
          <w:szCs w:val="24"/>
        </w:rPr>
      </w:pPr>
    </w:p>
    <w:p w14:paraId="3558EE05" w14:textId="77777777" w:rsidR="009975CF" w:rsidRDefault="009975CF" w:rsidP="009975CF">
      <w:pPr>
        <w:spacing w:after="120"/>
        <w:rPr>
          <w:rFonts w:cs="Arial"/>
          <w:szCs w:val="24"/>
        </w:rPr>
      </w:pPr>
      <w:r>
        <w:rPr>
          <w:rFonts w:cs="Arial"/>
          <w:szCs w:val="24"/>
        </w:rPr>
        <w:t xml:space="preserve">LCC and Culture Leicestershire use the Volunteer Management system, </w:t>
      </w:r>
      <w:proofErr w:type="gramStart"/>
      <w:r>
        <w:rPr>
          <w:rFonts w:cs="Arial"/>
          <w:szCs w:val="24"/>
        </w:rPr>
        <w:t>Assemble</w:t>
      </w:r>
      <w:proofErr w:type="gramEnd"/>
      <w:r>
        <w:rPr>
          <w:rFonts w:cs="Arial"/>
          <w:szCs w:val="24"/>
        </w:rPr>
        <w:t xml:space="preserve"> to process personal information and coordinate the volunteer experience. LCC understands that additional care is required when we collect and process the personal information of young people volunteering. As such:</w:t>
      </w:r>
    </w:p>
    <w:p w14:paraId="1132C7C0" w14:textId="77777777" w:rsidR="009975CF" w:rsidRDefault="009975CF" w:rsidP="009975CF">
      <w:pPr>
        <w:pStyle w:val="ListParagraph"/>
        <w:numPr>
          <w:ilvl w:val="0"/>
          <w:numId w:val="2"/>
        </w:numPr>
        <w:spacing w:after="120"/>
        <w:rPr>
          <w:rFonts w:cs="Arial"/>
          <w:szCs w:val="24"/>
        </w:rPr>
      </w:pPr>
      <w:r>
        <w:rPr>
          <w:rFonts w:cs="Arial"/>
          <w:szCs w:val="24"/>
        </w:rPr>
        <w:t xml:space="preserve">Young volunteers under 18 cannot provide personal information without parental consent. </w:t>
      </w:r>
    </w:p>
    <w:p w14:paraId="6425B95C" w14:textId="77777777" w:rsidR="009975CF" w:rsidRDefault="009975CF" w:rsidP="009975CF">
      <w:pPr>
        <w:pStyle w:val="ListParagraph"/>
        <w:numPr>
          <w:ilvl w:val="0"/>
          <w:numId w:val="2"/>
        </w:numPr>
        <w:spacing w:after="120"/>
        <w:rPr>
          <w:rFonts w:cs="Arial"/>
          <w:szCs w:val="24"/>
        </w:rPr>
      </w:pPr>
      <w:r>
        <w:rPr>
          <w:rFonts w:cs="Arial"/>
          <w:szCs w:val="24"/>
        </w:rPr>
        <w:t xml:space="preserve">Culture Leicestershire will only share information with other people per the Safeguarding Policy and if required by the law.  </w:t>
      </w:r>
    </w:p>
    <w:p w14:paraId="1644E97F" w14:textId="77777777" w:rsidR="009975CF" w:rsidRDefault="009975CF" w:rsidP="009975CF">
      <w:pPr>
        <w:pStyle w:val="ListParagraph"/>
        <w:numPr>
          <w:ilvl w:val="0"/>
          <w:numId w:val="2"/>
        </w:numPr>
        <w:spacing w:after="120"/>
        <w:rPr>
          <w:rFonts w:cs="Arial"/>
          <w:szCs w:val="24"/>
        </w:rPr>
      </w:pPr>
      <w:r>
        <w:rPr>
          <w:rFonts w:cs="Arial"/>
          <w:szCs w:val="24"/>
        </w:rPr>
        <w:t xml:space="preserve">Other volunteers will not be able to access contact details for under-18s. </w:t>
      </w:r>
    </w:p>
    <w:p w14:paraId="2BFEFC69" w14:textId="77777777" w:rsidR="001E0139" w:rsidRDefault="001E0139" w:rsidP="001E0139">
      <w:pPr>
        <w:spacing w:after="120"/>
        <w:rPr>
          <w:rFonts w:cs="Arial"/>
          <w:color w:val="FF0000"/>
          <w:szCs w:val="24"/>
        </w:rPr>
      </w:pPr>
    </w:p>
    <w:p w14:paraId="67CEC917" w14:textId="77777777" w:rsidR="00EC0DA1" w:rsidRDefault="00EC0DA1" w:rsidP="001E0139">
      <w:pPr>
        <w:spacing w:after="120"/>
        <w:rPr>
          <w:rFonts w:cs="Arial"/>
          <w:color w:val="FF0000"/>
          <w:szCs w:val="24"/>
        </w:rPr>
      </w:pPr>
    </w:p>
    <w:p w14:paraId="2A1BC861" w14:textId="77777777" w:rsidR="001E0139" w:rsidRDefault="001E0139" w:rsidP="001E0139">
      <w:pPr>
        <w:spacing w:after="120"/>
        <w:rPr>
          <w:rFonts w:cs="Arial"/>
          <w:color w:val="FF0000"/>
          <w:szCs w:val="24"/>
        </w:rPr>
      </w:pPr>
    </w:p>
    <w:p w14:paraId="355AC88D" w14:textId="77777777" w:rsidR="003B713C" w:rsidRDefault="003B713C" w:rsidP="001E0139">
      <w:pPr>
        <w:spacing w:after="120"/>
        <w:rPr>
          <w:rFonts w:cs="Arial"/>
          <w:color w:val="FF0000"/>
          <w:szCs w:val="24"/>
        </w:rPr>
      </w:pPr>
    </w:p>
    <w:p w14:paraId="214E08DE" w14:textId="77777777" w:rsidR="003B713C" w:rsidRDefault="003B713C" w:rsidP="001E0139">
      <w:pPr>
        <w:spacing w:after="120"/>
        <w:rPr>
          <w:rFonts w:cs="Arial"/>
          <w:color w:val="FF0000"/>
          <w:szCs w:val="24"/>
        </w:rPr>
      </w:pPr>
    </w:p>
    <w:p w14:paraId="0CF6C14B" w14:textId="77777777" w:rsidR="003B713C" w:rsidRDefault="003B713C" w:rsidP="001E0139">
      <w:pPr>
        <w:spacing w:after="120"/>
        <w:rPr>
          <w:rFonts w:cs="Arial"/>
          <w:color w:val="FF0000"/>
          <w:szCs w:val="24"/>
        </w:rPr>
      </w:pPr>
    </w:p>
    <w:p w14:paraId="5A89FA4F" w14:textId="77777777" w:rsidR="003B713C" w:rsidRDefault="003B713C" w:rsidP="001E0139">
      <w:pPr>
        <w:spacing w:after="120"/>
        <w:rPr>
          <w:rFonts w:cs="Arial"/>
          <w:color w:val="FF0000"/>
          <w:szCs w:val="24"/>
        </w:rPr>
      </w:pPr>
    </w:p>
    <w:p w14:paraId="65F23C68" w14:textId="77777777" w:rsidR="001E0139" w:rsidRDefault="001E0139" w:rsidP="001E0139">
      <w:pPr>
        <w:spacing w:after="120"/>
        <w:rPr>
          <w:rFonts w:cs="Arial"/>
          <w:color w:val="FF0000"/>
          <w:szCs w:val="24"/>
        </w:rPr>
      </w:pPr>
    </w:p>
    <w:p w14:paraId="6DE9221C" w14:textId="77777777" w:rsidR="001E0139" w:rsidRDefault="001E0139" w:rsidP="001E0139">
      <w:pPr>
        <w:spacing w:after="120"/>
        <w:rPr>
          <w:rFonts w:cs="Arial"/>
          <w:color w:val="FF0000"/>
          <w:szCs w:val="24"/>
        </w:rPr>
      </w:pPr>
    </w:p>
    <w:p w14:paraId="5252DFC1" w14:textId="77777777" w:rsidR="0044616A" w:rsidRPr="00A67074" w:rsidRDefault="0044616A" w:rsidP="0044616A">
      <w:pPr>
        <w:pStyle w:val="Maintext"/>
        <w:numPr>
          <w:ilvl w:val="0"/>
          <w:numId w:val="0"/>
        </w:numPr>
        <w:ind w:left="720"/>
        <w:jc w:val="center"/>
        <w:rPr>
          <w:rFonts w:eastAsia="Calibri" w:cs="Arial"/>
          <w:b w:val="0"/>
          <w:bCs/>
          <w:sz w:val="44"/>
          <w:szCs w:val="44"/>
        </w:rPr>
      </w:pPr>
      <w:bookmarkStart w:id="18" w:name="_Toc129870515"/>
      <w:r w:rsidRPr="00A67074">
        <w:rPr>
          <w:rFonts w:eastAsia="Calibri" w:cs="Arial"/>
          <w:b w:val="0"/>
          <w:bCs/>
          <w:sz w:val="44"/>
          <w:szCs w:val="44"/>
        </w:rPr>
        <w:t>Culture Leicestershire – Leicestershire County Council</w:t>
      </w:r>
      <w:r>
        <w:rPr>
          <w:rFonts w:eastAsia="Calibri" w:cs="Arial"/>
          <w:b w:val="0"/>
          <w:bCs/>
          <w:sz w:val="44"/>
          <w:szCs w:val="44"/>
        </w:rPr>
        <w:t>’s Library, Heritage, Collections and Learning and Cultural Participation teams</w:t>
      </w:r>
    </w:p>
    <w:p w14:paraId="27259532" w14:textId="77777777" w:rsidR="0044616A" w:rsidRDefault="0044616A" w:rsidP="0044616A">
      <w:pPr>
        <w:pStyle w:val="Maintext"/>
        <w:numPr>
          <w:ilvl w:val="0"/>
          <w:numId w:val="0"/>
        </w:numPr>
        <w:ind w:left="720"/>
        <w:jc w:val="center"/>
        <w:rPr>
          <w:rFonts w:cs="Arial"/>
          <w:bCs/>
          <w:sz w:val="44"/>
          <w:szCs w:val="44"/>
        </w:rPr>
      </w:pPr>
      <w:r w:rsidRPr="00A67074">
        <w:rPr>
          <w:rFonts w:cs="Arial"/>
          <w:bCs/>
          <w:sz w:val="44"/>
          <w:szCs w:val="44"/>
        </w:rPr>
        <w:t>Information &amp; Guidance</w:t>
      </w:r>
      <w:r w:rsidRPr="00A67074">
        <w:rPr>
          <w:rFonts w:cs="Arial"/>
          <w:bCs/>
          <w:sz w:val="44"/>
          <w:szCs w:val="44"/>
        </w:rPr>
        <w:br/>
      </w:r>
      <w:r w:rsidRPr="00B774C4">
        <w:rPr>
          <w:rFonts w:cs="Arial"/>
          <w:bCs/>
          <w:sz w:val="44"/>
          <w:szCs w:val="44"/>
        </w:rPr>
        <w:t>Young People Volunteerin</w:t>
      </w:r>
      <w:r>
        <w:rPr>
          <w:rFonts w:cs="Arial"/>
          <w:bCs/>
          <w:sz w:val="44"/>
          <w:szCs w:val="44"/>
        </w:rPr>
        <w:t xml:space="preserve">g </w:t>
      </w:r>
    </w:p>
    <w:p w14:paraId="318D4FC3" w14:textId="6569CE8B" w:rsidR="0044616A" w:rsidRPr="0044616A" w:rsidRDefault="0044616A" w:rsidP="0044616A">
      <w:pPr>
        <w:pStyle w:val="Maintext"/>
        <w:numPr>
          <w:ilvl w:val="0"/>
          <w:numId w:val="0"/>
        </w:numPr>
        <w:ind w:left="720"/>
        <w:jc w:val="center"/>
        <w:rPr>
          <w:rFonts w:cs="Arial"/>
          <w:b w:val="0"/>
          <w:bCs/>
          <w:sz w:val="44"/>
          <w:szCs w:val="44"/>
        </w:rPr>
        <w:sectPr w:rsidR="0044616A" w:rsidRPr="0044616A" w:rsidSect="001E0139">
          <w:headerReference w:type="default" r:id="rId13"/>
          <w:footerReference w:type="default" r:id="rId14"/>
          <w:headerReference w:type="first" r:id="rId15"/>
          <w:pgSz w:w="11906" w:h="16838"/>
          <w:pgMar w:top="1440" w:right="1440" w:bottom="1440" w:left="1440" w:header="709" w:footer="709" w:gutter="0"/>
          <w:cols w:space="708"/>
          <w:titlePg/>
          <w:docGrid w:linePitch="360"/>
        </w:sectPr>
      </w:pPr>
      <w:r>
        <w:rPr>
          <w:rFonts w:cs="Arial"/>
          <w:bCs/>
          <w:sz w:val="44"/>
          <w:szCs w:val="44"/>
        </w:rPr>
        <w:t>APPENDIX</w:t>
      </w:r>
    </w:p>
    <w:p w14:paraId="35288346" w14:textId="77777777" w:rsidR="00EA54C2" w:rsidRDefault="00EA54C2" w:rsidP="00EA54C2">
      <w:pPr>
        <w:pStyle w:val="Heading2"/>
        <w:numPr>
          <w:ilvl w:val="0"/>
          <w:numId w:val="0"/>
        </w:numPr>
      </w:pPr>
      <w:r>
        <w:lastRenderedPageBreak/>
        <w:t>Appendix 1 – Example Risk Assessment</w:t>
      </w:r>
      <w:bookmarkEnd w:id="18"/>
    </w:p>
    <w:p w14:paraId="6E40EEB7" w14:textId="77777777" w:rsidR="00EA54C2" w:rsidRDefault="00EA54C2" w:rsidP="00EA54C2">
      <w:pPr>
        <w:rPr>
          <w:rFonts w:cs="LCCLogo"/>
          <w:szCs w:val="96"/>
        </w:rPr>
      </w:pPr>
    </w:p>
    <w:tbl>
      <w:tblPr>
        <w:tblW w:w="15776" w:type="dxa"/>
        <w:tblInd w:w="-9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81"/>
        <w:gridCol w:w="5827"/>
        <w:gridCol w:w="2983"/>
        <w:gridCol w:w="2985"/>
      </w:tblGrid>
      <w:tr w:rsidR="00EA54C2" w14:paraId="4E19A43E" w14:textId="77777777" w:rsidTr="00AC19DB">
        <w:trPr>
          <w:trHeight w:val="543"/>
        </w:trPr>
        <w:tc>
          <w:tcPr>
            <w:tcW w:w="3981" w:type="dxa"/>
            <w:tcBorders>
              <w:top w:val="single" w:sz="18" w:space="0" w:color="auto"/>
              <w:bottom w:val="single" w:sz="6" w:space="0" w:color="auto"/>
            </w:tcBorders>
            <w:shd w:val="clear" w:color="auto" w:fill="BFBFBF"/>
          </w:tcPr>
          <w:p w14:paraId="4C12DDF6" w14:textId="77777777" w:rsidR="00EA54C2" w:rsidRPr="00D503FC" w:rsidRDefault="00EA54C2" w:rsidP="00AC19DB">
            <w:pPr>
              <w:rPr>
                <w:rFonts w:ascii="Calibri" w:hAnsi="Calibri"/>
                <w:b/>
              </w:rPr>
            </w:pPr>
            <w:r w:rsidRPr="00D503FC">
              <w:rPr>
                <w:rFonts w:ascii="Calibri" w:hAnsi="Calibri"/>
                <w:b/>
              </w:rPr>
              <w:t>Activities Covered by this Assessment</w:t>
            </w:r>
          </w:p>
        </w:tc>
        <w:tc>
          <w:tcPr>
            <w:tcW w:w="11794" w:type="dxa"/>
            <w:gridSpan w:val="3"/>
            <w:shd w:val="clear" w:color="auto" w:fill="auto"/>
          </w:tcPr>
          <w:p w14:paraId="0ADA0D66" w14:textId="77777777" w:rsidR="00EA54C2" w:rsidRPr="00D92576" w:rsidRDefault="00EA54C2" w:rsidP="00AC19DB">
            <w:pPr>
              <w:rPr>
                <w:rFonts w:ascii="Calibri" w:hAnsi="Calibri" w:cs="Calibri"/>
              </w:rPr>
            </w:pPr>
            <w:r w:rsidRPr="00D92576">
              <w:rPr>
                <w:rFonts w:ascii="Calibri" w:hAnsi="Calibri" w:cs="Calibri"/>
              </w:rPr>
              <w:t>Young People</w:t>
            </w:r>
            <w:r>
              <w:rPr>
                <w:rFonts w:ascii="Calibri" w:hAnsi="Calibri" w:cs="Calibri"/>
              </w:rPr>
              <w:t xml:space="preserve"> Volunteering</w:t>
            </w:r>
          </w:p>
          <w:p w14:paraId="6A40AC2A" w14:textId="77777777" w:rsidR="00EA54C2" w:rsidRPr="00D503FC" w:rsidRDefault="00EA54C2" w:rsidP="00AC19DB">
            <w:pPr>
              <w:rPr>
                <w:rFonts w:ascii="Calibri" w:hAnsi="Calibri"/>
                <w:sz w:val="22"/>
              </w:rPr>
            </w:pPr>
          </w:p>
        </w:tc>
      </w:tr>
      <w:tr w:rsidR="00EA54C2" w14:paraId="36296F38" w14:textId="77777777" w:rsidTr="00AC19DB">
        <w:trPr>
          <w:trHeight w:val="499"/>
        </w:trPr>
        <w:tc>
          <w:tcPr>
            <w:tcW w:w="3981" w:type="dxa"/>
            <w:tcBorders>
              <w:top w:val="single" w:sz="6" w:space="0" w:color="auto"/>
              <w:bottom w:val="single" w:sz="6" w:space="0" w:color="auto"/>
            </w:tcBorders>
            <w:shd w:val="clear" w:color="auto" w:fill="BFBFBF"/>
          </w:tcPr>
          <w:p w14:paraId="48BEC852" w14:textId="77777777" w:rsidR="00EA54C2" w:rsidRPr="00D503FC" w:rsidRDefault="00EA54C2" w:rsidP="00AC19DB">
            <w:pPr>
              <w:rPr>
                <w:rFonts w:ascii="Calibri" w:hAnsi="Calibri"/>
                <w:b/>
              </w:rPr>
            </w:pPr>
            <w:r w:rsidRPr="00D503FC">
              <w:rPr>
                <w:rFonts w:ascii="Calibri" w:hAnsi="Calibri"/>
                <w:b/>
              </w:rPr>
              <w:t>Site Address / Location</w:t>
            </w:r>
          </w:p>
        </w:tc>
        <w:tc>
          <w:tcPr>
            <w:tcW w:w="5827" w:type="dxa"/>
            <w:shd w:val="clear" w:color="auto" w:fill="auto"/>
          </w:tcPr>
          <w:p w14:paraId="5A17DDE9" w14:textId="77777777" w:rsidR="00EA54C2" w:rsidRPr="00D503FC" w:rsidRDefault="00EA54C2" w:rsidP="00AC19DB">
            <w:pPr>
              <w:rPr>
                <w:rFonts w:ascii="Calibri" w:hAnsi="Calibri"/>
                <w:sz w:val="22"/>
              </w:rPr>
            </w:pPr>
          </w:p>
        </w:tc>
        <w:tc>
          <w:tcPr>
            <w:tcW w:w="2983" w:type="dxa"/>
            <w:tcBorders>
              <w:top w:val="single" w:sz="6" w:space="0" w:color="auto"/>
              <w:bottom w:val="single" w:sz="6" w:space="0" w:color="auto"/>
            </w:tcBorders>
            <w:shd w:val="clear" w:color="auto" w:fill="BFBFBF"/>
          </w:tcPr>
          <w:p w14:paraId="60A9119A" w14:textId="77777777" w:rsidR="00EA54C2" w:rsidRPr="00D42804" w:rsidRDefault="00EA54C2" w:rsidP="00AC19DB">
            <w:pPr>
              <w:rPr>
                <w:b/>
                <w:sz w:val="22"/>
              </w:rPr>
            </w:pPr>
            <w:r w:rsidRPr="00D42804">
              <w:rPr>
                <w:b/>
                <w:sz w:val="22"/>
              </w:rPr>
              <w:t>Department / Service / Team</w:t>
            </w:r>
          </w:p>
        </w:tc>
        <w:tc>
          <w:tcPr>
            <w:tcW w:w="2984" w:type="dxa"/>
            <w:shd w:val="clear" w:color="auto" w:fill="auto"/>
          </w:tcPr>
          <w:p w14:paraId="5115389B" w14:textId="77777777" w:rsidR="00EA54C2" w:rsidRPr="00D42804" w:rsidRDefault="00EA54C2" w:rsidP="00AC19DB">
            <w:pPr>
              <w:rPr>
                <w:sz w:val="22"/>
              </w:rPr>
            </w:pPr>
          </w:p>
        </w:tc>
      </w:tr>
      <w:tr w:rsidR="00EA54C2" w14:paraId="08D37A3B" w14:textId="77777777" w:rsidTr="00AC19DB">
        <w:trPr>
          <w:trHeight w:val="293"/>
        </w:trPr>
        <w:tc>
          <w:tcPr>
            <w:tcW w:w="15776" w:type="dxa"/>
            <w:gridSpan w:val="4"/>
            <w:shd w:val="clear" w:color="auto" w:fill="auto"/>
            <w:vAlign w:val="center"/>
          </w:tcPr>
          <w:p w14:paraId="6E9C9A2C" w14:textId="77777777" w:rsidR="00EA54C2" w:rsidRPr="00D503FC" w:rsidRDefault="00EA54C2" w:rsidP="00AC19DB">
            <w:pPr>
              <w:rPr>
                <w:rFonts w:ascii="Calibri" w:hAnsi="Calibri"/>
              </w:rPr>
            </w:pPr>
            <w:r w:rsidRPr="00D503FC">
              <w:rPr>
                <w:rFonts w:ascii="Calibri" w:hAnsi="Calibri"/>
              </w:rPr>
              <w:t xml:space="preserve">Note: A </w:t>
            </w:r>
            <w:r>
              <w:rPr>
                <w:rFonts w:ascii="Calibri" w:hAnsi="Calibri"/>
              </w:rPr>
              <w:t>person-specific</w:t>
            </w:r>
            <w:r w:rsidRPr="00D503FC">
              <w:rPr>
                <w:rFonts w:ascii="Calibri" w:hAnsi="Calibri"/>
              </w:rPr>
              <w:t xml:space="preserve"> assessment must be carried out for young persons, disabled staff and new and expectant mothers conducting this activity</w:t>
            </w:r>
          </w:p>
        </w:tc>
      </w:tr>
    </w:tbl>
    <w:tbl>
      <w:tblPr>
        <w:tblpPr w:leftFromText="180" w:rightFromText="180" w:vertAnchor="text" w:horzAnchor="margin" w:tblpXSpec="center" w:tblpY="557"/>
        <w:tblW w:w="1587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628"/>
        <w:gridCol w:w="2136"/>
        <w:gridCol w:w="3229"/>
        <w:gridCol w:w="437"/>
        <w:gridCol w:w="437"/>
        <w:gridCol w:w="438"/>
        <w:gridCol w:w="2941"/>
        <w:gridCol w:w="455"/>
        <w:gridCol w:w="455"/>
        <w:gridCol w:w="456"/>
        <w:gridCol w:w="828"/>
        <w:gridCol w:w="924"/>
        <w:gridCol w:w="513"/>
      </w:tblGrid>
      <w:tr w:rsidR="00EA54C2" w:rsidRPr="00BF37EF" w14:paraId="3D25F81D" w14:textId="77777777" w:rsidTr="00AC19DB">
        <w:trPr>
          <w:trHeight w:val="870"/>
        </w:trPr>
        <w:tc>
          <w:tcPr>
            <w:tcW w:w="2628" w:type="dxa"/>
            <w:vMerge w:val="restart"/>
            <w:shd w:val="clear" w:color="auto" w:fill="92CDDC"/>
            <w:vAlign w:val="center"/>
          </w:tcPr>
          <w:p w14:paraId="3404E0CF" w14:textId="77777777" w:rsidR="00EA54C2" w:rsidRPr="00BF37EF" w:rsidRDefault="00EA54C2" w:rsidP="00AC19DB">
            <w:pPr>
              <w:ind w:right="-23"/>
              <w:jc w:val="center"/>
              <w:rPr>
                <w:rFonts w:ascii="Calibri" w:hAnsi="Calibri" w:cs="Times New Roman"/>
                <w:b/>
                <w:lang w:eastAsia="en-GB"/>
              </w:rPr>
            </w:pPr>
            <w:r w:rsidRPr="00BF37EF">
              <w:rPr>
                <w:rFonts w:ascii="Calibri" w:hAnsi="Calibri" w:cs="Times New Roman"/>
                <w:b/>
                <w:lang w:eastAsia="en-GB"/>
              </w:rPr>
              <w:t>Hazard</w:t>
            </w:r>
          </w:p>
          <w:p w14:paraId="3A312198"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b/>
                <w:lang w:eastAsia="en-GB"/>
              </w:rPr>
              <w:t>(Something with a potential to cause harm)</w:t>
            </w:r>
          </w:p>
        </w:tc>
        <w:tc>
          <w:tcPr>
            <w:tcW w:w="2136" w:type="dxa"/>
            <w:vMerge w:val="restart"/>
            <w:shd w:val="clear" w:color="auto" w:fill="92CDDC"/>
            <w:vAlign w:val="center"/>
          </w:tcPr>
          <w:p w14:paraId="09E28722" w14:textId="77777777" w:rsidR="00EA54C2" w:rsidRPr="00BF37EF" w:rsidRDefault="00EA54C2" w:rsidP="00AC19DB">
            <w:pPr>
              <w:ind w:right="-23"/>
              <w:jc w:val="center"/>
              <w:rPr>
                <w:rFonts w:ascii="Calibri" w:hAnsi="Calibri" w:cs="Times New Roman"/>
                <w:b/>
                <w:lang w:eastAsia="en-GB"/>
              </w:rPr>
            </w:pPr>
            <w:r w:rsidRPr="00BF37EF">
              <w:rPr>
                <w:rFonts w:ascii="Calibri" w:hAnsi="Calibri" w:cs="Times New Roman"/>
                <w:b/>
                <w:lang w:eastAsia="en-GB"/>
              </w:rPr>
              <w:t>Who might be Harmed &amp; How?</w:t>
            </w:r>
          </w:p>
        </w:tc>
        <w:tc>
          <w:tcPr>
            <w:tcW w:w="3229" w:type="dxa"/>
            <w:vMerge w:val="restart"/>
            <w:shd w:val="clear" w:color="auto" w:fill="92CDDC"/>
            <w:vAlign w:val="center"/>
          </w:tcPr>
          <w:p w14:paraId="5266DEB2" w14:textId="77777777" w:rsidR="00EA54C2" w:rsidRPr="00BF37EF" w:rsidRDefault="00EA54C2" w:rsidP="00AC19DB">
            <w:pPr>
              <w:ind w:right="-23"/>
              <w:jc w:val="center"/>
              <w:rPr>
                <w:rFonts w:ascii="Calibri" w:hAnsi="Calibri" w:cs="Times New Roman"/>
                <w:b/>
                <w:lang w:eastAsia="en-GB"/>
              </w:rPr>
            </w:pPr>
            <w:r w:rsidRPr="00BF37EF">
              <w:rPr>
                <w:rFonts w:ascii="Calibri" w:hAnsi="Calibri" w:cs="Times New Roman"/>
                <w:b/>
                <w:lang w:eastAsia="en-GB"/>
              </w:rPr>
              <w:t>Existing Controls</w:t>
            </w:r>
          </w:p>
          <w:p w14:paraId="4F7A271C" w14:textId="77777777" w:rsidR="00EA54C2" w:rsidRPr="00BF37EF" w:rsidRDefault="00EA54C2" w:rsidP="00AC19DB">
            <w:pPr>
              <w:ind w:right="-23"/>
              <w:jc w:val="center"/>
              <w:rPr>
                <w:rFonts w:ascii="Calibri" w:hAnsi="Calibri" w:cs="Times New Roman"/>
                <w:b/>
                <w:lang w:eastAsia="en-GB"/>
              </w:rPr>
            </w:pPr>
            <w:r w:rsidRPr="00BF37EF">
              <w:rPr>
                <w:rFonts w:ascii="Calibri" w:hAnsi="Calibri" w:cs="Times New Roman"/>
                <w:lang w:eastAsia="en-GB"/>
              </w:rPr>
              <w:t>(Consider Hierarchy of Control)</w:t>
            </w:r>
          </w:p>
        </w:tc>
        <w:tc>
          <w:tcPr>
            <w:tcW w:w="1312" w:type="dxa"/>
            <w:gridSpan w:val="3"/>
            <w:shd w:val="clear" w:color="auto" w:fill="92CDDC"/>
            <w:vAlign w:val="center"/>
          </w:tcPr>
          <w:p w14:paraId="1C3B2BD9" w14:textId="77777777" w:rsidR="00EA54C2" w:rsidRPr="00BF37EF" w:rsidRDefault="00EA54C2" w:rsidP="00AC19DB">
            <w:pPr>
              <w:ind w:right="-23"/>
              <w:jc w:val="center"/>
              <w:rPr>
                <w:rFonts w:ascii="Calibri" w:hAnsi="Calibri" w:cs="Times New Roman"/>
                <w:b/>
                <w:lang w:eastAsia="en-GB"/>
              </w:rPr>
            </w:pPr>
            <w:r w:rsidRPr="00BF37EF">
              <w:rPr>
                <w:rFonts w:ascii="Calibri" w:hAnsi="Calibri" w:cs="Times New Roman"/>
                <w:b/>
                <w:lang w:eastAsia="en-GB"/>
              </w:rPr>
              <w:t>Initial Risk Rating</w:t>
            </w:r>
          </w:p>
          <w:p w14:paraId="250DF309"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b/>
                <w:lang w:eastAsia="en-GB"/>
              </w:rPr>
              <w:t>(S x L)</w:t>
            </w:r>
          </w:p>
        </w:tc>
        <w:tc>
          <w:tcPr>
            <w:tcW w:w="2941" w:type="dxa"/>
            <w:vMerge w:val="restart"/>
            <w:shd w:val="clear" w:color="auto" w:fill="92CDDC"/>
            <w:vAlign w:val="center"/>
          </w:tcPr>
          <w:p w14:paraId="23315386" w14:textId="77777777" w:rsidR="00EA54C2" w:rsidRPr="00BF37EF" w:rsidRDefault="00EA54C2" w:rsidP="00AC19DB">
            <w:pPr>
              <w:ind w:right="-23"/>
              <w:jc w:val="center"/>
              <w:rPr>
                <w:rFonts w:ascii="Calibri" w:hAnsi="Calibri" w:cs="Times New Roman"/>
                <w:b/>
                <w:lang w:eastAsia="en-GB"/>
              </w:rPr>
            </w:pPr>
            <w:r w:rsidRPr="00BF37EF">
              <w:rPr>
                <w:rFonts w:ascii="Calibri" w:hAnsi="Calibri" w:cs="Times New Roman"/>
                <w:b/>
                <w:lang w:eastAsia="en-GB"/>
              </w:rPr>
              <w:t>Further Controls Required</w:t>
            </w:r>
          </w:p>
          <w:p w14:paraId="365DF873"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lang w:eastAsia="en-GB"/>
              </w:rPr>
              <w:t>(Consider Hierarchy of Control)</w:t>
            </w:r>
          </w:p>
        </w:tc>
        <w:tc>
          <w:tcPr>
            <w:tcW w:w="1366" w:type="dxa"/>
            <w:gridSpan w:val="3"/>
            <w:shd w:val="clear" w:color="auto" w:fill="92CDDC"/>
            <w:vAlign w:val="center"/>
          </w:tcPr>
          <w:p w14:paraId="4E11132B" w14:textId="77777777" w:rsidR="00EA54C2" w:rsidRPr="00BF37EF" w:rsidRDefault="00EA54C2" w:rsidP="00AC19DB">
            <w:pPr>
              <w:ind w:right="-23"/>
              <w:jc w:val="center"/>
              <w:rPr>
                <w:rFonts w:ascii="Calibri" w:hAnsi="Calibri" w:cs="Times New Roman"/>
                <w:b/>
                <w:lang w:eastAsia="en-GB"/>
              </w:rPr>
            </w:pPr>
            <w:r w:rsidRPr="00BF37EF">
              <w:rPr>
                <w:rFonts w:ascii="Calibri" w:hAnsi="Calibri" w:cs="Times New Roman"/>
                <w:b/>
                <w:lang w:eastAsia="en-GB"/>
              </w:rPr>
              <w:t>Final Risk Rating</w:t>
            </w:r>
          </w:p>
          <w:p w14:paraId="001925BA"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b/>
                <w:lang w:eastAsia="en-GB"/>
              </w:rPr>
              <w:t>(S x L)</w:t>
            </w:r>
          </w:p>
        </w:tc>
        <w:tc>
          <w:tcPr>
            <w:tcW w:w="2265" w:type="dxa"/>
            <w:gridSpan w:val="3"/>
            <w:shd w:val="clear" w:color="auto" w:fill="B2A1C7"/>
            <w:vAlign w:val="center"/>
          </w:tcPr>
          <w:p w14:paraId="5FC90086" w14:textId="77777777" w:rsidR="00EA54C2" w:rsidRPr="00BF37EF" w:rsidRDefault="00EA54C2" w:rsidP="00AC19DB">
            <w:pPr>
              <w:ind w:right="-23"/>
              <w:jc w:val="center"/>
              <w:rPr>
                <w:rFonts w:ascii="Calibri" w:hAnsi="Calibri" w:cs="Times New Roman"/>
                <w:b/>
                <w:lang w:eastAsia="en-GB"/>
              </w:rPr>
            </w:pPr>
            <w:r w:rsidRPr="00BF37EF">
              <w:rPr>
                <w:rFonts w:ascii="Calibri" w:hAnsi="Calibri" w:cs="Times New Roman"/>
                <w:b/>
                <w:lang w:eastAsia="en-GB"/>
              </w:rPr>
              <w:t>Action Required</w:t>
            </w:r>
          </w:p>
        </w:tc>
      </w:tr>
      <w:tr w:rsidR="00EA54C2" w:rsidRPr="00BF37EF" w14:paraId="0B44575C" w14:textId="77777777" w:rsidTr="00AC19DB">
        <w:trPr>
          <w:cantSplit/>
          <w:trHeight w:val="1210"/>
        </w:trPr>
        <w:tc>
          <w:tcPr>
            <w:tcW w:w="2628" w:type="dxa"/>
            <w:vMerge/>
            <w:shd w:val="clear" w:color="auto" w:fill="92CDDC"/>
            <w:vAlign w:val="center"/>
          </w:tcPr>
          <w:p w14:paraId="74AC3312" w14:textId="77777777" w:rsidR="00EA54C2" w:rsidRPr="00BF37EF" w:rsidRDefault="00EA54C2" w:rsidP="00AC19DB">
            <w:pPr>
              <w:ind w:right="-23"/>
              <w:jc w:val="center"/>
              <w:rPr>
                <w:rFonts w:ascii="Calibri" w:hAnsi="Calibri" w:cs="Times New Roman"/>
                <w:lang w:eastAsia="en-GB"/>
              </w:rPr>
            </w:pPr>
          </w:p>
        </w:tc>
        <w:tc>
          <w:tcPr>
            <w:tcW w:w="2136" w:type="dxa"/>
            <w:vMerge/>
            <w:shd w:val="clear" w:color="auto" w:fill="92CDDC"/>
            <w:vAlign w:val="center"/>
          </w:tcPr>
          <w:p w14:paraId="0D301EC5" w14:textId="77777777" w:rsidR="00EA54C2" w:rsidRPr="00BF37EF" w:rsidRDefault="00EA54C2" w:rsidP="00AC19DB">
            <w:pPr>
              <w:ind w:right="-23"/>
              <w:jc w:val="center"/>
              <w:rPr>
                <w:rFonts w:ascii="Calibri" w:hAnsi="Calibri" w:cs="Times New Roman"/>
                <w:lang w:eastAsia="en-GB"/>
              </w:rPr>
            </w:pPr>
          </w:p>
        </w:tc>
        <w:tc>
          <w:tcPr>
            <w:tcW w:w="3229" w:type="dxa"/>
            <w:vMerge/>
            <w:shd w:val="clear" w:color="auto" w:fill="92CDDC"/>
            <w:vAlign w:val="center"/>
          </w:tcPr>
          <w:p w14:paraId="0A192E55" w14:textId="77777777" w:rsidR="00EA54C2" w:rsidRPr="00BF37EF" w:rsidRDefault="00EA54C2" w:rsidP="00AC19DB">
            <w:pPr>
              <w:ind w:right="-23"/>
              <w:jc w:val="center"/>
              <w:rPr>
                <w:rFonts w:ascii="Calibri" w:hAnsi="Calibri" w:cs="Times New Roman"/>
                <w:lang w:eastAsia="en-GB"/>
              </w:rPr>
            </w:pPr>
          </w:p>
        </w:tc>
        <w:tc>
          <w:tcPr>
            <w:tcW w:w="437" w:type="dxa"/>
            <w:shd w:val="clear" w:color="auto" w:fill="92CDDC"/>
            <w:textDirection w:val="btLr"/>
            <w:vAlign w:val="center"/>
          </w:tcPr>
          <w:p w14:paraId="0313204A" w14:textId="77777777" w:rsidR="00EA54C2" w:rsidRPr="00BF37EF" w:rsidRDefault="00EA54C2" w:rsidP="00AC19DB">
            <w:pPr>
              <w:ind w:left="113" w:right="-23"/>
              <w:rPr>
                <w:rFonts w:ascii="Calibri" w:hAnsi="Calibri" w:cs="Times New Roman"/>
                <w:b/>
                <w:sz w:val="20"/>
                <w:lang w:eastAsia="en-GB"/>
              </w:rPr>
            </w:pPr>
            <w:r w:rsidRPr="00BF37EF">
              <w:rPr>
                <w:rFonts w:ascii="Calibri" w:hAnsi="Calibri" w:cs="Times New Roman"/>
                <w:b/>
                <w:sz w:val="20"/>
                <w:lang w:eastAsia="en-GB"/>
              </w:rPr>
              <w:t>Severity</w:t>
            </w:r>
          </w:p>
        </w:tc>
        <w:tc>
          <w:tcPr>
            <w:tcW w:w="437" w:type="dxa"/>
            <w:shd w:val="clear" w:color="auto" w:fill="92CDDC"/>
            <w:textDirection w:val="btLr"/>
            <w:vAlign w:val="center"/>
          </w:tcPr>
          <w:p w14:paraId="0FCA6D36" w14:textId="77777777" w:rsidR="00EA54C2" w:rsidRPr="00BF37EF" w:rsidRDefault="00EA54C2" w:rsidP="00AC19DB">
            <w:pPr>
              <w:ind w:left="113" w:right="-23"/>
              <w:rPr>
                <w:rFonts w:ascii="Calibri" w:hAnsi="Calibri" w:cs="Times New Roman"/>
                <w:b/>
                <w:sz w:val="20"/>
                <w:lang w:eastAsia="en-GB"/>
              </w:rPr>
            </w:pPr>
            <w:r w:rsidRPr="00BF37EF">
              <w:rPr>
                <w:rFonts w:ascii="Calibri" w:hAnsi="Calibri" w:cs="Times New Roman"/>
                <w:b/>
                <w:sz w:val="20"/>
                <w:lang w:eastAsia="en-GB"/>
              </w:rPr>
              <w:t>Likelihood</w:t>
            </w:r>
          </w:p>
        </w:tc>
        <w:tc>
          <w:tcPr>
            <w:tcW w:w="438" w:type="dxa"/>
            <w:shd w:val="clear" w:color="auto" w:fill="92CDDC"/>
            <w:textDirection w:val="btLr"/>
            <w:vAlign w:val="center"/>
          </w:tcPr>
          <w:p w14:paraId="63CC582E" w14:textId="77777777" w:rsidR="00EA54C2" w:rsidRPr="00BF37EF" w:rsidRDefault="00EA54C2" w:rsidP="00AC19DB">
            <w:pPr>
              <w:ind w:left="113" w:right="-23"/>
              <w:rPr>
                <w:rFonts w:ascii="Calibri" w:hAnsi="Calibri" w:cs="Times New Roman"/>
                <w:b/>
                <w:sz w:val="20"/>
                <w:lang w:eastAsia="en-GB"/>
              </w:rPr>
            </w:pPr>
            <w:r w:rsidRPr="00BF37EF">
              <w:rPr>
                <w:rFonts w:ascii="Calibri" w:hAnsi="Calibri" w:cs="Times New Roman"/>
                <w:b/>
                <w:sz w:val="20"/>
                <w:lang w:eastAsia="en-GB"/>
              </w:rPr>
              <w:t>Risk Rating</w:t>
            </w:r>
          </w:p>
        </w:tc>
        <w:tc>
          <w:tcPr>
            <w:tcW w:w="2941" w:type="dxa"/>
            <w:vMerge/>
            <w:shd w:val="clear" w:color="auto" w:fill="92CDDC"/>
            <w:vAlign w:val="center"/>
          </w:tcPr>
          <w:p w14:paraId="315FC9F5" w14:textId="77777777" w:rsidR="00EA54C2" w:rsidRPr="00BF37EF" w:rsidRDefault="00EA54C2" w:rsidP="00AC19DB">
            <w:pPr>
              <w:ind w:right="-23"/>
              <w:jc w:val="center"/>
              <w:rPr>
                <w:rFonts w:ascii="Calibri" w:hAnsi="Calibri" w:cs="Times New Roman"/>
                <w:lang w:eastAsia="en-GB"/>
              </w:rPr>
            </w:pPr>
          </w:p>
        </w:tc>
        <w:tc>
          <w:tcPr>
            <w:tcW w:w="455" w:type="dxa"/>
            <w:shd w:val="clear" w:color="auto" w:fill="92CDDC"/>
            <w:textDirection w:val="btLr"/>
            <w:vAlign w:val="center"/>
          </w:tcPr>
          <w:p w14:paraId="42D38F66" w14:textId="77777777" w:rsidR="00EA54C2" w:rsidRPr="00BF37EF" w:rsidRDefault="00EA54C2" w:rsidP="00AC19DB">
            <w:pPr>
              <w:ind w:left="113" w:right="-23"/>
              <w:rPr>
                <w:rFonts w:ascii="Calibri" w:hAnsi="Calibri" w:cs="Times New Roman"/>
                <w:b/>
                <w:sz w:val="20"/>
                <w:lang w:eastAsia="en-GB"/>
              </w:rPr>
            </w:pPr>
            <w:r w:rsidRPr="00BF37EF">
              <w:rPr>
                <w:rFonts w:ascii="Calibri" w:hAnsi="Calibri" w:cs="Times New Roman"/>
                <w:b/>
                <w:sz w:val="20"/>
                <w:lang w:eastAsia="en-GB"/>
              </w:rPr>
              <w:t>Severity</w:t>
            </w:r>
          </w:p>
        </w:tc>
        <w:tc>
          <w:tcPr>
            <w:tcW w:w="455" w:type="dxa"/>
            <w:shd w:val="clear" w:color="auto" w:fill="92CDDC"/>
            <w:textDirection w:val="btLr"/>
            <w:vAlign w:val="center"/>
          </w:tcPr>
          <w:p w14:paraId="49311C43" w14:textId="77777777" w:rsidR="00EA54C2" w:rsidRPr="00BF37EF" w:rsidRDefault="00EA54C2" w:rsidP="00AC19DB">
            <w:pPr>
              <w:ind w:left="113" w:right="-23"/>
              <w:rPr>
                <w:rFonts w:ascii="Calibri" w:hAnsi="Calibri" w:cs="Times New Roman"/>
                <w:b/>
                <w:sz w:val="20"/>
                <w:lang w:eastAsia="en-GB"/>
              </w:rPr>
            </w:pPr>
            <w:r w:rsidRPr="00BF37EF">
              <w:rPr>
                <w:rFonts w:ascii="Calibri" w:hAnsi="Calibri" w:cs="Times New Roman"/>
                <w:b/>
                <w:sz w:val="20"/>
                <w:lang w:eastAsia="en-GB"/>
              </w:rPr>
              <w:t>Likelihood</w:t>
            </w:r>
          </w:p>
        </w:tc>
        <w:tc>
          <w:tcPr>
            <w:tcW w:w="456" w:type="dxa"/>
            <w:shd w:val="clear" w:color="auto" w:fill="92CDDC"/>
            <w:textDirection w:val="btLr"/>
            <w:vAlign w:val="center"/>
          </w:tcPr>
          <w:p w14:paraId="7C1618DE" w14:textId="77777777" w:rsidR="00EA54C2" w:rsidRPr="00BF37EF" w:rsidRDefault="00EA54C2" w:rsidP="00AC19DB">
            <w:pPr>
              <w:ind w:left="113" w:right="-23"/>
              <w:rPr>
                <w:rFonts w:ascii="Calibri" w:hAnsi="Calibri" w:cs="Times New Roman"/>
                <w:b/>
                <w:sz w:val="20"/>
                <w:lang w:eastAsia="en-GB"/>
              </w:rPr>
            </w:pPr>
            <w:r w:rsidRPr="00BF37EF">
              <w:rPr>
                <w:rFonts w:ascii="Calibri" w:hAnsi="Calibri" w:cs="Times New Roman"/>
                <w:b/>
                <w:sz w:val="20"/>
                <w:lang w:eastAsia="en-GB"/>
              </w:rPr>
              <w:t>Risk Rating</w:t>
            </w:r>
          </w:p>
        </w:tc>
        <w:tc>
          <w:tcPr>
            <w:tcW w:w="828" w:type="dxa"/>
            <w:shd w:val="clear" w:color="auto" w:fill="B2A1C7"/>
            <w:vAlign w:val="center"/>
          </w:tcPr>
          <w:p w14:paraId="76C4F761"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lang w:eastAsia="en-GB"/>
              </w:rPr>
              <w:t>Who</w:t>
            </w:r>
          </w:p>
          <w:p w14:paraId="7D533274"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lang w:eastAsia="en-GB"/>
              </w:rPr>
              <w:t>(Initial)</w:t>
            </w:r>
          </w:p>
        </w:tc>
        <w:tc>
          <w:tcPr>
            <w:tcW w:w="924" w:type="dxa"/>
            <w:shd w:val="clear" w:color="auto" w:fill="B2A1C7"/>
            <w:vAlign w:val="center"/>
          </w:tcPr>
          <w:p w14:paraId="7BC393D5"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lang w:eastAsia="en-GB"/>
              </w:rPr>
              <w:t>Date By:</w:t>
            </w:r>
          </w:p>
          <w:p w14:paraId="190B50C9"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lang w:eastAsia="en-GB"/>
              </w:rPr>
              <w:t>(--/--/--)</w:t>
            </w:r>
          </w:p>
        </w:tc>
        <w:tc>
          <w:tcPr>
            <w:tcW w:w="513" w:type="dxa"/>
            <w:shd w:val="clear" w:color="auto" w:fill="B2A1C7"/>
            <w:vAlign w:val="center"/>
          </w:tcPr>
          <w:p w14:paraId="6226F2FA" w14:textId="77777777" w:rsidR="00EA54C2" w:rsidRPr="00BF37EF" w:rsidRDefault="00EA54C2" w:rsidP="00AC19DB">
            <w:pPr>
              <w:ind w:right="-23"/>
              <w:jc w:val="center"/>
              <w:rPr>
                <w:rFonts w:ascii="Calibri" w:hAnsi="Calibri" w:cs="Times New Roman"/>
                <w:lang w:eastAsia="en-GB"/>
              </w:rPr>
            </w:pPr>
            <w:r w:rsidRPr="00BF37EF">
              <w:rPr>
                <w:rFonts w:ascii="Calibri" w:hAnsi="Calibri" w:cs="Times New Roman"/>
                <w:lang w:eastAsia="en-GB"/>
              </w:rPr>
              <w:t>Done?</w:t>
            </w:r>
          </w:p>
        </w:tc>
      </w:tr>
      <w:tr w:rsidR="00EA54C2" w:rsidRPr="00BF37EF" w14:paraId="7B9DDFE4" w14:textId="77777777" w:rsidTr="00AC19DB">
        <w:tc>
          <w:tcPr>
            <w:tcW w:w="2628" w:type="dxa"/>
            <w:shd w:val="clear" w:color="auto" w:fill="auto"/>
            <w:vAlign w:val="center"/>
          </w:tcPr>
          <w:p w14:paraId="57D82589" w14:textId="58869237" w:rsidR="00EA54C2" w:rsidRPr="00BF37EF" w:rsidRDefault="00EA54C2" w:rsidP="00AC19DB">
            <w:pPr>
              <w:ind w:right="-23"/>
              <w:jc w:val="center"/>
              <w:rPr>
                <w:rFonts w:ascii="Calibri" w:hAnsi="Calibri" w:cs="Times New Roman"/>
                <w:sz w:val="22"/>
                <w:szCs w:val="20"/>
                <w:lang w:eastAsia="en-GB"/>
              </w:rPr>
            </w:pPr>
            <w:r>
              <w:rPr>
                <w:rFonts w:ascii="Calibri" w:hAnsi="Calibri" w:cs="Times New Roman"/>
                <w:b/>
                <w:sz w:val="22"/>
                <w:szCs w:val="20"/>
                <w:lang w:eastAsia="en-GB"/>
              </w:rPr>
              <w:t>Competency and capability due to perceived i</w:t>
            </w:r>
            <w:r w:rsidRPr="00BF37EF">
              <w:rPr>
                <w:rFonts w:ascii="Calibri" w:hAnsi="Calibri" w:cs="Times New Roman"/>
                <w:b/>
                <w:sz w:val="22"/>
                <w:szCs w:val="20"/>
                <w:lang w:eastAsia="en-GB"/>
              </w:rPr>
              <w:t>nexperience</w:t>
            </w:r>
          </w:p>
        </w:tc>
        <w:tc>
          <w:tcPr>
            <w:tcW w:w="2136" w:type="dxa"/>
            <w:shd w:val="clear" w:color="auto" w:fill="auto"/>
            <w:vAlign w:val="center"/>
          </w:tcPr>
          <w:p w14:paraId="4B66DDC0" w14:textId="77777777" w:rsidR="00EA54C2" w:rsidRPr="00EA54C2" w:rsidRDefault="00EA54C2" w:rsidP="00EA54C2">
            <w:pPr>
              <w:ind w:right="-23"/>
              <w:jc w:val="center"/>
              <w:rPr>
                <w:rFonts w:asciiTheme="minorHAnsi" w:hAnsiTheme="minorHAnsi" w:cstheme="minorHAnsi"/>
                <w:sz w:val="22"/>
              </w:rPr>
            </w:pPr>
            <w:r w:rsidRPr="00EA54C2">
              <w:rPr>
                <w:rFonts w:asciiTheme="minorHAnsi" w:hAnsiTheme="minorHAnsi" w:cstheme="minorHAnsi"/>
                <w:sz w:val="22"/>
              </w:rPr>
              <w:t xml:space="preserve">Young person may be injured resulting from a lack of experience, little awareness of existing or potential risks, lack of maturity, and/or lack of physical or </w:t>
            </w:r>
            <w:r w:rsidRPr="00EA54C2">
              <w:rPr>
                <w:rFonts w:asciiTheme="minorHAnsi" w:hAnsiTheme="minorHAnsi" w:cstheme="minorHAnsi"/>
                <w:sz w:val="22"/>
              </w:rPr>
              <w:lastRenderedPageBreak/>
              <w:t xml:space="preserve">psychological capacity. </w:t>
            </w:r>
          </w:p>
          <w:p w14:paraId="1A24CCB1" w14:textId="0B18A461" w:rsidR="00EA54C2" w:rsidRPr="00EA54C2" w:rsidRDefault="00EA54C2" w:rsidP="00AC19DB">
            <w:pPr>
              <w:ind w:right="-23"/>
              <w:jc w:val="center"/>
              <w:rPr>
                <w:rFonts w:asciiTheme="minorHAnsi" w:hAnsiTheme="minorHAnsi" w:cstheme="minorHAnsi"/>
                <w:sz w:val="22"/>
                <w:lang w:eastAsia="en-GB"/>
              </w:rPr>
            </w:pPr>
          </w:p>
        </w:tc>
        <w:tc>
          <w:tcPr>
            <w:tcW w:w="3229" w:type="dxa"/>
            <w:shd w:val="clear" w:color="auto" w:fill="auto"/>
            <w:vAlign w:val="center"/>
          </w:tcPr>
          <w:p w14:paraId="10CD6690" w14:textId="77777777" w:rsidR="00EA54C2" w:rsidRPr="00BF37EF" w:rsidRDefault="00EA54C2" w:rsidP="00EA54C2">
            <w:pPr>
              <w:widowControl w:val="0"/>
              <w:numPr>
                <w:ilvl w:val="0"/>
                <w:numId w:val="5"/>
              </w:numPr>
              <w:overflowPunct w:val="0"/>
              <w:autoSpaceDE w:val="0"/>
              <w:autoSpaceDN w:val="0"/>
              <w:adjustRightInd w:val="0"/>
              <w:spacing w:after="0" w:line="240" w:lineRule="auto"/>
              <w:rPr>
                <w:rFonts w:ascii="Calibri" w:hAnsi="Calibri" w:cs="Times New Roman"/>
                <w:color w:val="000000"/>
                <w:sz w:val="22"/>
                <w:szCs w:val="20"/>
                <w:lang w:val="en-US" w:eastAsia="en-GB"/>
              </w:rPr>
            </w:pPr>
            <w:r w:rsidRPr="00BF37EF">
              <w:rPr>
                <w:rFonts w:ascii="Calibri" w:hAnsi="Calibri" w:cs="Times New Roman"/>
                <w:color w:val="000000"/>
                <w:sz w:val="22"/>
                <w:szCs w:val="20"/>
                <w:lang w:val="en-US" w:eastAsia="en-GB"/>
              </w:rPr>
              <w:lastRenderedPageBreak/>
              <w:t>Full general Health &amp; Safety induction is carried out on the young person’s first day to include a tour of their work environment and to be made aware of any hazards.</w:t>
            </w:r>
          </w:p>
          <w:p w14:paraId="24EE1B12" w14:textId="2645B7E0" w:rsidR="005E1F20" w:rsidRDefault="00EA54C2" w:rsidP="00EA54C2">
            <w:pPr>
              <w:widowControl w:val="0"/>
              <w:numPr>
                <w:ilvl w:val="0"/>
                <w:numId w:val="5"/>
              </w:numPr>
              <w:overflowPunct w:val="0"/>
              <w:autoSpaceDE w:val="0"/>
              <w:autoSpaceDN w:val="0"/>
              <w:adjustRightInd w:val="0"/>
              <w:spacing w:after="0" w:line="240" w:lineRule="auto"/>
              <w:rPr>
                <w:rFonts w:ascii="Calibri" w:hAnsi="Calibri" w:cs="Times New Roman"/>
                <w:color w:val="000000"/>
                <w:sz w:val="22"/>
                <w:szCs w:val="20"/>
                <w:lang w:val="en-US" w:eastAsia="en-GB"/>
              </w:rPr>
            </w:pPr>
            <w:r w:rsidRPr="00BF37EF">
              <w:rPr>
                <w:rFonts w:ascii="Calibri" w:hAnsi="Calibri" w:cs="Times New Roman"/>
                <w:color w:val="000000"/>
                <w:sz w:val="22"/>
                <w:szCs w:val="20"/>
                <w:lang w:val="en-US" w:eastAsia="en-GB"/>
              </w:rPr>
              <w:t xml:space="preserve">Young person to be assessed on their </w:t>
            </w:r>
            <w:r w:rsidR="00EC0DA1">
              <w:rPr>
                <w:rFonts w:ascii="Calibri" w:hAnsi="Calibri" w:cs="Times New Roman"/>
                <w:color w:val="000000"/>
                <w:sz w:val="22"/>
                <w:szCs w:val="20"/>
                <w:lang w:val="en-US" w:eastAsia="en-GB"/>
              </w:rPr>
              <w:t xml:space="preserve">competency and capability </w:t>
            </w:r>
            <w:r w:rsidRPr="00BF37EF">
              <w:rPr>
                <w:rFonts w:ascii="Calibri" w:hAnsi="Calibri" w:cs="Times New Roman"/>
                <w:color w:val="000000"/>
                <w:sz w:val="22"/>
                <w:szCs w:val="20"/>
                <w:lang w:val="en-US" w:eastAsia="en-GB"/>
              </w:rPr>
              <w:t xml:space="preserve">prior to carrying </w:t>
            </w:r>
            <w:r w:rsidRPr="00BF37EF">
              <w:rPr>
                <w:rFonts w:ascii="Calibri" w:hAnsi="Calibri" w:cs="Times New Roman"/>
                <w:color w:val="000000"/>
                <w:sz w:val="22"/>
                <w:szCs w:val="20"/>
                <w:lang w:val="en-US" w:eastAsia="en-GB"/>
              </w:rPr>
              <w:lastRenderedPageBreak/>
              <w:t xml:space="preserve">out tasks. </w:t>
            </w:r>
          </w:p>
          <w:p w14:paraId="32E467FF" w14:textId="52BFA76D" w:rsidR="00EA54C2" w:rsidRPr="00BF37EF" w:rsidRDefault="005E1F20" w:rsidP="00EA54C2">
            <w:pPr>
              <w:widowControl w:val="0"/>
              <w:numPr>
                <w:ilvl w:val="0"/>
                <w:numId w:val="5"/>
              </w:numPr>
              <w:overflowPunct w:val="0"/>
              <w:autoSpaceDE w:val="0"/>
              <w:autoSpaceDN w:val="0"/>
              <w:adjustRightInd w:val="0"/>
              <w:spacing w:after="0" w:line="240" w:lineRule="auto"/>
              <w:rPr>
                <w:rFonts w:ascii="Calibri" w:hAnsi="Calibri" w:cs="Times New Roman"/>
                <w:color w:val="000000"/>
                <w:sz w:val="22"/>
                <w:szCs w:val="20"/>
                <w:lang w:val="en-US" w:eastAsia="en-GB"/>
              </w:rPr>
            </w:pPr>
            <w:r>
              <w:rPr>
                <w:rFonts w:ascii="Calibri" w:hAnsi="Calibri" w:cs="Times New Roman"/>
                <w:color w:val="000000"/>
                <w:sz w:val="22"/>
                <w:szCs w:val="20"/>
                <w:lang w:val="en-US" w:eastAsia="en-GB"/>
              </w:rPr>
              <w:t>Young person t</w:t>
            </w:r>
            <w:r w:rsidR="00EA54C2" w:rsidRPr="00BF37EF">
              <w:rPr>
                <w:rFonts w:ascii="Calibri" w:hAnsi="Calibri" w:cs="Times New Roman"/>
                <w:color w:val="000000"/>
                <w:sz w:val="22"/>
                <w:szCs w:val="20"/>
                <w:lang w:val="en-US" w:eastAsia="en-GB"/>
              </w:rPr>
              <w:t>o be given full instruction/demonstration of individual tasks prior to them carrying out the task</w:t>
            </w:r>
            <w:r w:rsidR="00EC0DA1">
              <w:rPr>
                <w:rFonts w:ascii="Calibri" w:hAnsi="Calibri" w:cs="Times New Roman"/>
                <w:color w:val="000000"/>
                <w:sz w:val="22"/>
                <w:szCs w:val="20"/>
                <w:lang w:val="en-US" w:eastAsia="en-GB"/>
              </w:rPr>
              <w:t>.</w:t>
            </w:r>
          </w:p>
          <w:p w14:paraId="7F7678A0" w14:textId="5ADE1C31" w:rsidR="00EA54C2" w:rsidRPr="00BF37EF" w:rsidRDefault="00EA54C2" w:rsidP="00EA54C2">
            <w:pPr>
              <w:widowControl w:val="0"/>
              <w:numPr>
                <w:ilvl w:val="0"/>
                <w:numId w:val="5"/>
              </w:numPr>
              <w:overflowPunct w:val="0"/>
              <w:autoSpaceDE w:val="0"/>
              <w:autoSpaceDN w:val="0"/>
              <w:adjustRightInd w:val="0"/>
              <w:spacing w:after="0" w:line="240" w:lineRule="auto"/>
              <w:rPr>
                <w:rFonts w:ascii="Calibri" w:hAnsi="Calibri" w:cs="Times New Roman"/>
                <w:color w:val="000000"/>
                <w:sz w:val="22"/>
                <w:szCs w:val="20"/>
                <w:lang w:val="en-US" w:eastAsia="en-GB"/>
              </w:rPr>
            </w:pPr>
            <w:r w:rsidRPr="00BF37EF">
              <w:rPr>
                <w:rFonts w:ascii="Calibri" w:hAnsi="Calibri" w:cs="Times New Roman"/>
                <w:color w:val="000000"/>
                <w:sz w:val="22"/>
                <w:szCs w:val="20"/>
                <w:lang w:val="en-US" w:eastAsia="en-GB"/>
              </w:rPr>
              <w:t xml:space="preserve">Young person only permitted to carry out tasks when competent </w:t>
            </w:r>
          </w:p>
          <w:p w14:paraId="7EFE8DE7" w14:textId="77777777" w:rsidR="00EA54C2" w:rsidRPr="00BF37EF" w:rsidRDefault="00EA54C2" w:rsidP="00EA54C2">
            <w:pPr>
              <w:widowControl w:val="0"/>
              <w:numPr>
                <w:ilvl w:val="0"/>
                <w:numId w:val="5"/>
              </w:numPr>
              <w:overflowPunct w:val="0"/>
              <w:autoSpaceDE w:val="0"/>
              <w:autoSpaceDN w:val="0"/>
              <w:adjustRightInd w:val="0"/>
              <w:spacing w:after="0" w:line="240" w:lineRule="auto"/>
              <w:rPr>
                <w:rFonts w:ascii="Calibri" w:hAnsi="Calibri" w:cs="Times New Roman"/>
                <w:color w:val="000000"/>
                <w:sz w:val="22"/>
                <w:szCs w:val="20"/>
                <w:lang w:val="en-US" w:eastAsia="en-GB"/>
              </w:rPr>
            </w:pPr>
            <w:r w:rsidRPr="00BF37EF">
              <w:rPr>
                <w:rFonts w:ascii="Calibri" w:hAnsi="Calibri" w:cs="Times New Roman"/>
                <w:color w:val="000000"/>
                <w:sz w:val="22"/>
                <w:szCs w:val="20"/>
                <w:lang w:val="en-US" w:eastAsia="en-GB"/>
              </w:rPr>
              <w:t xml:space="preserve">Young person to be </w:t>
            </w:r>
            <w:proofErr w:type="gramStart"/>
            <w:r w:rsidRPr="00BF37EF">
              <w:rPr>
                <w:rFonts w:ascii="Calibri" w:hAnsi="Calibri" w:cs="Times New Roman"/>
                <w:color w:val="000000"/>
                <w:sz w:val="22"/>
                <w:szCs w:val="20"/>
                <w:lang w:val="en-US" w:eastAsia="en-GB"/>
              </w:rPr>
              <w:t>supervised at all times</w:t>
            </w:r>
            <w:proofErr w:type="gramEnd"/>
            <w:r w:rsidRPr="00BF37EF">
              <w:rPr>
                <w:rFonts w:ascii="Calibri" w:hAnsi="Calibri" w:cs="Times New Roman"/>
                <w:color w:val="000000"/>
                <w:sz w:val="22"/>
                <w:szCs w:val="20"/>
                <w:lang w:val="en-US" w:eastAsia="en-GB"/>
              </w:rPr>
              <w:t xml:space="preserve"> </w:t>
            </w:r>
          </w:p>
          <w:p w14:paraId="0D582122" w14:textId="21D8F682" w:rsidR="00EC0DA1" w:rsidRDefault="00EA54C2" w:rsidP="00EA54C2">
            <w:pPr>
              <w:widowControl w:val="0"/>
              <w:numPr>
                <w:ilvl w:val="0"/>
                <w:numId w:val="5"/>
              </w:numPr>
              <w:overflowPunct w:val="0"/>
              <w:autoSpaceDE w:val="0"/>
              <w:autoSpaceDN w:val="0"/>
              <w:adjustRightInd w:val="0"/>
              <w:spacing w:after="0" w:line="240" w:lineRule="auto"/>
              <w:rPr>
                <w:rFonts w:ascii="Calibri" w:hAnsi="Calibri" w:cs="Times New Roman"/>
                <w:color w:val="000000"/>
                <w:sz w:val="22"/>
                <w:szCs w:val="20"/>
                <w:lang w:val="en-US" w:eastAsia="en-GB"/>
              </w:rPr>
            </w:pPr>
            <w:r w:rsidRPr="00EC0DA1">
              <w:rPr>
                <w:rFonts w:ascii="Calibri" w:hAnsi="Calibri" w:cs="Times New Roman"/>
                <w:color w:val="000000"/>
                <w:sz w:val="22"/>
                <w:szCs w:val="20"/>
                <w:lang w:val="en-US" w:eastAsia="en-GB"/>
              </w:rPr>
              <w:t xml:space="preserve">Young person </w:t>
            </w:r>
            <w:r w:rsidR="005E1F20" w:rsidRPr="00EC0DA1">
              <w:rPr>
                <w:rFonts w:ascii="Calibri" w:hAnsi="Calibri" w:cs="Times New Roman"/>
                <w:color w:val="000000"/>
                <w:sz w:val="22"/>
                <w:szCs w:val="20"/>
                <w:lang w:val="en-US" w:eastAsia="en-GB"/>
              </w:rPr>
              <w:t xml:space="preserve">and their guardians/parents </w:t>
            </w:r>
            <w:r w:rsidRPr="00EC0DA1">
              <w:rPr>
                <w:rFonts w:ascii="Calibri" w:hAnsi="Calibri" w:cs="Times New Roman"/>
                <w:color w:val="000000"/>
                <w:sz w:val="22"/>
                <w:szCs w:val="20"/>
                <w:lang w:val="en-US" w:eastAsia="en-GB"/>
              </w:rPr>
              <w:t>to be made aware of any relevant risk assessments for tasks they will carry out</w:t>
            </w:r>
            <w:r w:rsidR="00EC0DA1" w:rsidRPr="00EC0DA1">
              <w:rPr>
                <w:rFonts w:ascii="Calibri" w:hAnsi="Calibri" w:cs="Times New Roman"/>
                <w:color w:val="000000"/>
                <w:sz w:val="22"/>
                <w:szCs w:val="20"/>
                <w:lang w:val="en-US" w:eastAsia="en-GB"/>
              </w:rPr>
              <w:t>.</w:t>
            </w:r>
          </w:p>
          <w:p w14:paraId="784B2978" w14:textId="3ECCF942" w:rsidR="005E1F20" w:rsidRPr="00EC0DA1" w:rsidRDefault="005E1F20" w:rsidP="00EA54C2">
            <w:pPr>
              <w:widowControl w:val="0"/>
              <w:numPr>
                <w:ilvl w:val="0"/>
                <w:numId w:val="5"/>
              </w:numPr>
              <w:overflowPunct w:val="0"/>
              <w:autoSpaceDE w:val="0"/>
              <w:autoSpaceDN w:val="0"/>
              <w:adjustRightInd w:val="0"/>
              <w:spacing w:after="0" w:line="240" w:lineRule="auto"/>
              <w:rPr>
                <w:rFonts w:ascii="Calibri" w:hAnsi="Calibri" w:cs="Times New Roman"/>
                <w:color w:val="000000"/>
                <w:sz w:val="22"/>
                <w:szCs w:val="20"/>
                <w:lang w:val="en-US" w:eastAsia="en-GB"/>
              </w:rPr>
            </w:pPr>
            <w:r w:rsidRPr="00EC0DA1">
              <w:rPr>
                <w:rFonts w:ascii="Calibri" w:hAnsi="Calibri" w:cs="Times New Roman"/>
                <w:color w:val="000000"/>
                <w:sz w:val="22"/>
                <w:szCs w:val="20"/>
                <w:lang w:val="en-US" w:eastAsia="en-GB"/>
              </w:rPr>
              <w:t xml:space="preserve">Young person to be briefed on expected </w:t>
            </w:r>
            <w:proofErr w:type="spellStart"/>
            <w:r w:rsidR="00EC0DA1">
              <w:rPr>
                <w:rFonts w:ascii="Calibri" w:hAnsi="Calibri" w:cs="Times New Roman"/>
                <w:color w:val="000000"/>
                <w:sz w:val="22"/>
                <w:szCs w:val="20"/>
                <w:lang w:val="en-US" w:eastAsia="en-GB"/>
              </w:rPr>
              <w:t>behaviours</w:t>
            </w:r>
            <w:proofErr w:type="spellEnd"/>
            <w:r w:rsidRPr="00EC0DA1">
              <w:rPr>
                <w:rFonts w:ascii="Calibri" w:hAnsi="Calibri" w:cs="Times New Roman"/>
                <w:color w:val="000000"/>
                <w:sz w:val="22"/>
                <w:szCs w:val="20"/>
                <w:lang w:val="en-US" w:eastAsia="en-GB"/>
              </w:rPr>
              <w:t xml:space="preserve"> and code of conduct. </w:t>
            </w:r>
          </w:p>
          <w:p w14:paraId="7C201B25" w14:textId="50619CCD" w:rsidR="005E1F20" w:rsidRPr="005E1F20" w:rsidRDefault="005E1F20" w:rsidP="005E1F20">
            <w:pPr>
              <w:widowControl w:val="0"/>
              <w:overflowPunct w:val="0"/>
              <w:autoSpaceDE w:val="0"/>
              <w:autoSpaceDN w:val="0"/>
              <w:adjustRightInd w:val="0"/>
              <w:spacing w:after="0" w:line="240" w:lineRule="auto"/>
              <w:rPr>
                <w:rFonts w:ascii="Calibri" w:hAnsi="Calibri" w:cs="Times New Roman"/>
                <w:sz w:val="22"/>
                <w:szCs w:val="20"/>
                <w:lang w:eastAsia="en-GB"/>
              </w:rPr>
            </w:pPr>
          </w:p>
        </w:tc>
        <w:tc>
          <w:tcPr>
            <w:tcW w:w="437" w:type="dxa"/>
            <w:shd w:val="clear" w:color="auto" w:fill="FFC000"/>
            <w:vAlign w:val="center"/>
          </w:tcPr>
          <w:p w14:paraId="76BE5865" w14:textId="77777777" w:rsidR="00EA54C2" w:rsidRPr="00BF37EF" w:rsidRDefault="00EA54C2" w:rsidP="00AC19DB">
            <w:pPr>
              <w:jc w:val="center"/>
              <w:rPr>
                <w:rFonts w:ascii="Calibri" w:hAnsi="Calibri" w:cs="Times New Roman"/>
                <w:b/>
                <w:sz w:val="20"/>
                <w:szCs w:val="20"/>
                <w:lang w:eastAsia="en-GB"/>
              </w:rPr>
            </w:pPr>
            <w:r w:rsidRPr="00BF37EF">
              <w:rPr>
                <w:rFonts w:ascii="Calibri" w:hAnsi="Calibri" w:cs="Times New Roman"/>
                <w:b/>
                <w:sz w:val="20"/>
                <w:szCs w:val="20"/>
                <w:lang w:eastAsia="en-GB"/>
              </w:rPr>
              <w:lastRenderedPageBreak/>
              <w:t>M</w:t>
            </w:r>
          </w:p>
        </w:tc>
        <w:tc>
          <w:tcPr>
            <w:tcW w:w="437" w:type="dxa"/>
            <w:shd w:val="clear" w:color="auto" w:fill="00B050"/>
            <w:vAlign w:val="center"/>
          </w:tcPr>
          <w:p w14:paraId="7F520190" w14:textId="77777777" w:rsidR="00EA54C2" w:rsidRPr="00BF37EF" w:rsidRDefault="00EA54C2" w:rsidP="00AC19DB">
            <w:pPr>
              <w:jc w:val="center"/>
              <w:rPr>
                <w:rFonts w:ascii="Calibri" w:hAnsi="Calibri" w:cs="Times New Roman"/>
                <w:b/>
                <w:sz w:val="20"/>
                <w:szCs w:val="20"/>
                <w:lang w:eastAsia="en-GB"/>
              </w:rPr>
            </w:pPr>
            <w:r w:rsidRPr="00BF37EF">
              <w:rPr>
                <w:rFonts w:ascii="Calibri" w:hAnsi="Calibri" w:cs="Times New Roman"/>
                <w:b/>
                <w:sz w:val="20"/>
                <w:szCs w:val="20"/>
                <w:lang w:eastAsia="en-GB"/>
              </w:rPr>
              <w:t>L</w:t>
            </w:r>
          </w:p>
        </w:tc>
        <w:tc>
          <w:tcPr>
            <w:tcW w:w="438" w:type="dxa"/>
            <w:shd w:val="clear" w:color="auto" w:fill="00B050"/>
            <w:vAlign w:val="center"/>
          </w:tcPr>
          <w:p w14:paraId="081300A7" w14:textId="77777777" w:rsidR="00EA54C2" w:rsidRPr="00BF37EF" w:rsidRDefault="00EA54C2" w:rsidP="00AC19DB">
            <w:pPr>
              <w:jc w:val="center"/>
              <w:rPr>
                <w:rFonts w:ascii="Calibri" w:hAnsi="Calibri" w:cs="Times New Roman"/>
                <w:b/>
                <w:sz w:val="20"/>
                <w:szCs w:val="20"/>
                <w:lang w:eastAsia="en-GB"/>
              </w:rPr>
            </w:pPr>
            <w:r w:rsidRPr="00BF37EF">
              <w:rPr>
                <w:rFonts w:ascii="Calibri" w:hAnsi="Calibri" w:cs="Times New Roman"/>
                <w:b/>
                <w:sz w:val="20"/>
                <w:szCs w:val="20"/>
                <w:lang w:eastAsia="en-GB"/>
              </w:rPr>
              <w:t>L</w:t>
            </w:r>
          </w:p>
        </w:tc>
        <w:tc>
          <w:tcPr>
            <w:tcW w:w="2941" w:type="dxa"/>
            <w:shd w:val="clear" w:color="auto" w:fill="BFBFBF"/>
            <w:vAlign w:val="center"/>
          </w:tcPr>
          <w:p w14:paraId="5C0CCC93" w14:textId="4254055B" w:rsidR="00EA54C2" w:rsidRPr="00EA54C2" w:rsidRDefault="00EA54C2" w:rsidP="00EA54C2">
            <w:pPr>
              <w:ind w:right="-23"/>
              <w:rPr>
                <w:rFonts w:cs="Times New Roman"/>
                <w:lang w:eastAsia="en-GB"/>
              </w:rPr>
            </w:pPr>
          </w:p>
        </w:tc>
        <w:tc>
          <w:tcPr>
            <w:tcW w:w="455" w:type="dxa"/>
            <w:shd w:val="clear" w:color="auto" w:fill="BFBFBF"/>
            <w:vAlign w:val="center"/>
          </w:tcPr>
          <w:p w14:paraId="72110F4C" w14:textId="77777777" w:rsidR="00EA54C2" w:rsidRPr="00BF37EF" w:rsidRDefault="00EA54C2" w:rsidP="00AC19DB">
            <w:pPr>
              <w:ind w:left="-108" w:right="-23" w:firstLine="108"/>
              <w:jc w:val="center"/>
              <w:rPr>
                <w:rFonts w:cs="Times New Roman"/>
                <w:lang w:eastAsia="en-GB"/>
              </w:rPr>
            </w:pPr>
          </w:p>
        </w:tc>
        <w:tc>
          <w:tcPr>
            <w:tcW w:w="455" w:type="dxa"/>
            <w:shd w:val="clear" w:color="auto" w:fill="BFBFBF"/>
            <w:vAlign w:val="center"/>
          </w:tcPr>
          <w:p w14:paraId="1384C608" w14:textId="77777777" w:rsidR="00EA54C2" w:rsidRPr="00BF37EF" w:rsidRDefault="00EA54C2" w:rsidP="00AC19DB">
            <w:pPr>
              <w:ind w:right="-23"/>
              <w:jc w:val="center"/>
              <w:rPr>
                <w:rFonts w:cs="Times New Roman"/>
                <w:lang w:eastAsia="en-GB"/>
              </w:rPr>
            </w:pPr>
          </w:p>
        </w:tc>
        <w:tc>
          <w:tcPr>
            <w:tcW w:w="456" w:type="dxa"/>
            <w:shd w:val="clear" w:color="auto" w:fill="BFBFBF"/>
            <w:vAlign w:val="center"/>
          </w:tcPr>
          <w:p w14:paraId="67ADD847" w14:textId="77777777" w:rsidR="00EA54C2" w:rsidRPr="00BF37EF" w:rsidRDefault="00EA54C2" w:rsidP="00AC19DB">
            <w:pPr>
              <w:ind w:right="-23"/>
              <w:jc w:val="center"/>
              <w:rPr>
                <w:rFonts w:cs="Times New Roman"/>
                <w:lang w:eastAsia="en-GB"/>
              </w:rPr>
            </w:pPr>
          </w:p>
        </w:tc>
        <w:tc>
          <w:tcPr>
            <w:tcW w:w="828" w:type="dxa"/>
            <w:shd w:val="clear" w:color="auto" w:fill="BFBFBF"/>
            <w:vAlign w:val="center"/>
          </w:tcPr>
          <w:p w14:paraId="134EFE8D" w14:textId="77777777" w:rsidR="00EA54C2" w:rsidRPr="00BF37EF" w:rsidRDefault="00EA54C2" w:rsidP="00AC19DB">
            <w:pPr>
              <w:ind w:right="-23"/>
              <w:jc w:val="center"/>
              <w:rPr>
                <w:rFonts w:cs="Times New Roman"/>
                <w:lang w:eastAsia="en-GB"/>
              </w:rPr>
            </w:pPr>
          </w:p>
        </w:tc>
        <w:tc>
          <w:tcPr>
            <w:tcW w:w="924" w:type="dxa"/>
            <w:shd w:val="clear" w:color="auto" w:fill="BFBFBF"/>
            <w:vAlign w:val="center"/>
          </w:tcPr>
          <w:p w14:paraId="58882A22" w14:textId="77777777" w:rsidR="00EA54C2" w:rsidRPr="00BF37EF" w:rsidRDefault="00EA54C2" w:rsidP="00AC19DB">
            <w:pPr>
              <w:ind w:right="-23"/>
              <w:jc w:val="center"/>
              <w:rPr>
                <w:rFonts w:cs="Times New Roman"/>
                <w:lang w:eastAsia="en-GB"/>
              </w:rPr>
            </w:pPr>
          </w:p>
        </w:tc>
        <w:tc>
          <w:tcPr>
            <w:tcW w:w="513" w:type="dxa"/>
            <w:shd w:val="clear" w:color="auto" w:fill="BFBFBF"/>
            <w:vAlign w:val="center"/>
          </w:tcPr>
          <w:p w14:paraId="7AC53C0E" w14:textId="77777777" w:rsidR="00EA54C2" w:rsidRPr="00BF37EF" w:rsidRDefault="00EA54C2" w:rsidP="00AC19DB">
            <w:pPr>
              <w:ind w:right="-23"/>
              <w:jc w:val="center"/>
              <w:rPr>
                <w:rFonts w:cs="Times New Roman"/>
                <w:lang w:eastAsia="en-GB"/>
              </w:rPr>
            </w:pPr>
          </w:p>
        </w:tc>
      </w:tr>
      <w:tr w:rsidR="005E1F20" w:rsidRPr="00BF37EF" w14:paraId="5F105092" w14:textId="77777777" w:rsidTr="00AC19DB">
        <w:tc>
          <w:tcPr>
            <w:tcW w:w="2628" w:type="dxa"/>
            <w:shd w:val="clear" w:color="auto" w:fill="auto"/>
            <w:vAlign w:val="center"/>
          </w:tcPr>
          <w:p w14:paraId="5E019DCE" w14:textId="607B9ECA" w:rsidR="005E1F20" w:rsidRDefault="005E1F20" w:rsidP="00AC19DB">
            <w:pPr>
              <w:ind w:right="-23"/>
              <w:jc w:val="center"/>
              <w:rPr>
                <w:rFonts w:ascii="Calibri" w:hAnsi="Calibri" w:cs="Times New Roman"/>
                <w:b/>
                <w:sz w:val="22"/>
                <w:szCs w:val="20"/>
                <w:lang w:eastAsia="en-GB"/>
              </w:rPr>
            </w:pPr>
            <w:r>
              <w:rPr>
                <w:rFonts w:ascii="Calibri" w:hAnsi="Calibri" w:cs="Times New Roman"/>
                <w:b/>
                <w:sz w:val="22"/>
                <w:szCs w:val="20"/>
                <w:lang w:eastAsia="en-GB"/>
              </w:rPr>
              <w:t>Anxiety / Insecurity</w:t>
            </w:r>
          </w:p>
        </w:tc>
        <w:tc>
          <w:tcPr>
            <w:tcW w:w="2136" w:type="dxa"/>
            <w:shd w:val="clear" w:color="auto" w:fill="auto"/>
            <w:vAlign w:val="center"/>
          </w:tcPr>
          <w:p w14:paraId="7F0FCF62" w14:textId="26619532" w:rsidR="005E1F20" w:rsidRPr="00EA54C2" w:rsidRDefault="005E1F20" w:rsidP="00EA54C2">
            <w:pPr>
              <w:ind w:right="-23"/>
              <w:jc w:val="center"/>
              <w:rPr>
                <w:rFonts w:asciiTheme="minorHAnsi" w:hAnsiTheme="minorHAnsi" w:cstheme="minorHAnsi"/>
                <w:sz w:val="22"/>
              </w:rPr>
            </w:pPr>
            <w:r>
              <w:rPr>
                <w:rFonts w:asciiTheme="minorHAnsi" w:hAnsiTheme="minorHAnsi" w:cstheme="minorHAnsi"/>
                <w:sz w:val="22"/>
              </w:rPr>
              <w:t xml:space="preserve">Young Person </w:t>
            </w:r>
            <w:r w:rsidRPr="005E1F20">
              <w:rPr>
                <w:rFonts w:asciiTheme="minorHAnsi" w:hAnsiTheme="minorHAnsi" w:cstheme="minorHAnsi"/>
                <w:sz w:val="22"/>
              </w:rPr>
              <w:t>may feel unsure or anxious due to being unfamiliar with the site</w:t>
            </w:r>
            <w:r>
              <w:rPr>
                <w:rFonts w:asciiTheme="minorHAnsi" w:hAnsiTheme="minorHAnsi" w:cstheme="minorHAnsi"/>
                <w:sz w:val="22"/>
              </w:rPr>
              <w:t xml:space="preserve"> or</w:t>
            </w:r>
            <w:r w:rsidRPr="005E1F20">
              <w:rPr>
                <w:rFonts w:asciiTheme="minorHAnsi" w:hAnsiTheme="minorHAnsi" w:cstheme="minorHAnsi"/>
                <w:sz w:val="22"/>
              </w:rPr>
              <w:t xml:space="preserve"> event</w:t>
            </w:r>
          </w:p>
        </w:tc>
        <w:tc>
          <w:tcPr>
            <w:tcW w:w="3229" w:type="dxa"/>
            <w:shd w:val="clear" w:color="auto" w:fill="auto"/>
            <w:vAlign w:val="center"/>
          </w:tcPr>
          <w:p w14:paraId="138666A2" w14:textId="67ABFE56" w:rsidR="005E1F20" w:rsidRDefault="005E1F20" w:rsidP="00EA54C2">
            <w:pPr>
              <w:widowControl w:val="0"/>
              <w:numPr>
                <w:ilvl w:val="0"/>
                <w:numId w:val="5"/>
              </w:numPr>
              <w:overflowPunct w:val="0"/>
              <w:autoSpaceDE w:val="0"/>
              <w:autoSpaceDN w:val="0"/>
              <w:adjustRightInd w:val="0"/>
              <w:spacing w:after="0" w:line="240" w:lineRule="auto"/>
              <w:rPr>
                <w:rFonts w:ascii="Calibri" w:hAnsi="Calibri" w:cs="Times New Roman"/>
                <w:color w:val="000000"/>
                <w:sz w:val="22"/>
                <w:szCs w:val="20"/>
                <w:lang w:val="en-US" w:eastAsia="en-GB"/>
              </w:rPr>
            </w:pPr>
            <w:r>
              <w:rPr>
                <w:rFonts w:ascii="Calibri" w:hAnsi="Calibri" w:cs="Times New Roman"/>
                <w:color w:val="000000"/>
                <w:sz w:val="22"/>
                <w:szCs w:val="20"/>
                <w:lang w:val="en-US" w:eastAsia="en-GB"/>
              </w:rPr>
              <w:t xml:space="preserve">Young person to have met the volunteer point of contact to discuss the volunteer opportunity, share concerns and ask any questions. Any relevant considerations are added to </w:t>
            </w:r>
            <w:r w:rsidR="00EC0DA1">
              <w:rPr>
                <w:rFonts w:ascii="Calibri" w:hAnsi="Calibri" w:cs="Times New Roman"/>
                <w:color w:val="000000"/>
                <w:sz w:val="22"/>
                <w:szCs w:val="20"/>
                <w:lang w:val="en-US" w:eastAsia="en-GB"/>
              </w:rPr>
              <w:t xml:space="preserve">the </w:t>
            </w:r>
            <w:proofErr w:type="spellStart"/>
            <w:r w:rsidR="00EC0DA1">
              <w:rPr>
                <w:rFonts w:ascii="Calibri" w:hAnsi="Calibri" w:cs="Times New Roman"/>
                <w:color w:val="000000"/>
                <w:sz w:val="22"/>
                <w:szCs w:val="20"/>
                <w:lang w:val="en-US" w:eastAsia="en-GB"/>
              </w:rPr>
              <w:t>indidual</w:t>
            </w:r>
            <w:proofErr w:type="spellEnd"/>
            <w:r>
              <w:rPr>
                <w:rFonts w:ascii="Calibri" w:hAnsi="Calibri" w:cs="Times New Roman"/>
                <w:color w:val="000000"/>
                <w:sz w:val="22"/>
                <w:szCs w:val="20"/>
                <w:lang w:val="en-US" w:eastAsia="en-GB"/>
              </w:rPr>
              <w:t xml:space="preserve"> risk assessment. </w:t>
            </w:r>
          </w:p>
          <w:p w14:paraId="1C93E3DB" w14:textId="525837AE" w:rsidR="005E1F20" w:rsidRPr="00BF37EF" w:rsidRDefault="005E1F20" w:rsidP="005E1F20">
            <w:pPr>
              <w:widowControl w:val="0"/>
              <w:overflowPunct w:val="0"/>
              <w:autoSpaceDE w:val="0"/>
              <w:autoSpaceDN w:val="0"/>
              <w:adjustRightInd w:val="0"/>
              <w:spacing w:after="0" w:line="240" w:lineRule="auto"/>
              <w:ind w:left="360"/>
              <w:rPr>
                <w:rFonts w:ascii="Calibri" w:hAnsi="Calibri" w:cs="Times New Roman"/>
                <w:color w:val="000000"/>
                <w:sz w:val="22"/>
                <w:szCs w:val="20"/>
                <w:lang w:val="en-US" w:eastAsia="en-GB"/>
              </w:rPr>
            </w:pPr>
          </w:p>
        </w:tc>
        <w:tc>
          <w:tcPr>
            <w:tcW w:w="437" w:type="dxa"/>
            <w:shd w:val="clear" w:color="auto" w:fill="FFC000"/>
            <w:vAlign w:val="center"/>
          </w:tcPr>
          <w:p w14:paraId="709908C5" w14:textId="2330896C" w:rsidR="005E1F20" w:rsidRPr="00BF37EF" w:rsidRDefault="005E1F20" w:rsidP="00AC19DB">
            <w:pPr>
              <w:jc w:val="center"/>
              <w:rPr>
                <w:rFonts w:ascii="Calibri" w:hAnsi="Calibri" w:cs="Times New Roman"/>
                <w:b/>
                <w:sz w:val="20"/>
                <w:szCs w:val="20"/>
                <w:lang w:eastAsia="en-GB"/>
              </w:rPr>
            </w:pPr>
            <w:r>
              <w:rPr>
                <w:rFonts w:ascii="Calibri" w:hAnsi="Calibri" w:cs="Times New Roman"/>
                <w:b/>
                <w:sz w:val="20"/>
                <w:szCs w:val="20"/>
                <w:lang w:eastAsia="en-GB"/>
              </w:rPr>
              <w:t>M</w:t>
            </w:r>
          </w:p>
        </w:tc>
        <w:tc>
          <w:tcPr>
            <w:tcW w:w="437" w:type="dxa"/>
            <w:shd w:val="clear" w:color="auto" w:fill="00B050"/>
            <w:vAlign w:val="center"/>
          </w:tcPr>
          <w:p w14:paraId="39F260F5" w14:textId="1814BD38" w:rsidR="005E1F20" w:rsidRPr="00BF37EF" w:rsidRDefault="005E1F20" w:rsidP="00AC19DB">
            <w:pPr>
              <w:jc w:val="center"/>
              <w:rPr>
                <w:rFonts w:ascii="Calibri" w:hAnsi="Calibri" w:cs="Times New Roman"/>
                <w:b/>
                <w:sz w:val="20"/>
                <w:szCs w:val="20"/>
                <w:lang w:eastAsia="en-GB"/>
              </w:rPr>
            </w:pPr>
            <w:r>
              <w:rPr>
                <w:rFonts w:ascii="Calibri" w:hAnsi="Calibri" w:cs="Times New Roman"/>
                <w:b/>
                <w:sz w:val="20"/>
                <w:szCs w:val="20"/>
                <w:lang w:eastAsia="en-GB"/>
              </w:rPr>
              <w:t>L</w:t>
            </w:r>
          </w:p>
        </w:tc>
        <w:tc>
          <w:tcPr>
            <w:tcW w:w="438" w:type="dxa"/>
            <w:shd w:val="clear" w:color="auto" w:fill="00B050"/>
            <w:vAlign w:val="center"/>
          </w:tcPr>
          <w:p w14:paraId="227E665B" w14:textId="6EABBDAC" w:rsidR="005E1F20" w:rsidRPr="00BF37EF" w:rsidRDefault="005E1F20" w:rsidP="00AC19DB">
            <w:pPr>
              <w:jc w:val="center"/>
              <w:rPr>
                <w:rFonts w:ascii="Calibri" w:hAnsi="Calibri" w:cs="Times New Roman"/>
                <w:b/>
                <w:sz w:val="20"/>
                <w:szCs w:val="20"/>
                <w:lang w:eastAsia="en-GB"/>
              </w:rPr>
            </w:pPr>
            <w:r>
              <w:rPr>
                <w:rFonts w:ascii="Calibri" w:hAnsi="Calibri" w:cs="Times New Roman"/>
                <w:b/>
                <w:sz w:val="20"/>
                <w:szCs w:val="20"/>
                <w:lang w:eastAsia="en-GB"/>
              </w:rPr>
              <w:t>L</w:t>
            </w:r>
          </w:p>
        </w:tc>
        <w:tc>
          <w:tcPr>
            <w:tcW w:w="2941" w:type="dxa"/>
            <w:shd w:val="clear" w:color="auto" w:fill="BFBFBF"/>
            <w:vAlign w:val="center"/>
          </w:tcPr>
          <w:p w14:paraId="6629723F" w14:textId="52BAE4D7" w:rsidR="005E1F20" w:rsidRPr="00EC0DA1" w:rsidRDefault="005E1F20" w:rsidP="00EC0DA1">
            <w:pPr>
              <w:pStyle w:val="ListParagraph"/>
              <w:numPr>
                <w:ilvl w:val="0"/>
                <w:numId w:val="5"/>
              </w:numPr>
              <w:ind w:right="-23"/>
              <w:rPr>
                <w:rFonts w:asciiTheme="minorHAnsi" w:hAnsiTheme="minorHAnsi" w:cstheme="minorHAnsi"/>
                <w:sz w:val="22"/>
                <w:lang w:eastAsia="en-GB"/>
              </w:rPr>
            </w:pPr>
            <w:r w:rsidRPr="00EC0DA1">
              <w:rPr>
                <w:rFonts w:asciiTheme="minorHAnsi" w:hAnsiTheme="minorHAnsi" w:cstheme="minorHAnsi"/>
                <w:sz w:val="22"/>
                <w:lang w:eastAsia="en-GB"/>
              </w:rPr>
              <w:t>Young person may choose to c</w:t>
            </w:r>
            <w:r w:rsidRPr="00EC0DA1">
              <w:rPr>
                <w:rFonts w:asciiTheme="minorHAnsi" w:hAnsiTheme="minorHAnsi" w:cstheme="minorHAnsi"/>
                <w:sz w:val="22"/>
                <w:lang w:eastAsia="en-GB"/>
              </w:rPr>
              <w:t xml:space="preserve">arry out a Wellness Action Plan with </w:t>
            </w:r>
            <w:r w:rsidRPr="00EC0DA1">
              <w:rPr>
                <w:rFonts w:asciiTheme="minorHAnsi" w:hAnsiTheme="minorHAnsi" w:cstheme="minorHAnsi"/>
                <w:sz w:val="22"/>
                <w:lang w:eastAsia="en-GB"/>
              </w:rPr>
              <w:t>their volunteer point of contact</w:t>
            </w:r>
            <w:r w:rsidRPr="00EC0DA1">
              <w:rPr>
                <w:rFonts w:asciiTheme="minorHAnsi" w:hAnsiTheme="minorHAnsi" w:cstheme="minorHAnsi"/>
                <w:sz w:val="22"/>
                <w:lang w:eastAsia="en-GB"/>
              </w:rPr>
              <w:t xml:space="preserve"> to explore ways to support </w:t>
            </w:r>
            <w:r w:rsidRPr="00EC0DA1">
              <w:rPr>
                <w:rFonts w:asciiTheme="minorHAnsi" w:hAnsiTheme="minorHAnsi" w:cstheme="minorHAnsi"/>
                <w:sz w:val="22"/>
                <w:lang w:eastAsia="en-GB"/>
              </w:rPr>
              <w:t>their</w:t>
            </w:r>
            <w:r w:rsidRPr="00EC0DA1">
              <w:rPr>
                <w:rFonts w:asciiTheme="minorHAnsi" w:hAnsiTheme="minorHAnsi" w:cstheme="minorHAnsi"/>
                <w:sz w:val="22"/>
                <w:lang w:eastAsia="en-GB"/>
              </w:rPr>
              <w:t xml:space="preserve"> wellness whilst volunteering. </w:t>
            </w:r>
          </w:p>
        </w:tc>
        <w:tc>
          <w:tcPr>
            <w:tcW w:w="455" w:type="dxa"/>
            <w:shd w:val="clear" w:color="auto" w:fill="BFBFBF"/>
            <w:vAlign w:val="center"/>
          </w:tcPr>
          <w:p w14:paraId="5F10B5C6" w14:textId="77777777" w:rsidR="005E1F20" w:rsidRPr="00BF37EF" w:rsidRDefault="005E1F20" w:rsidP="00AC19DB">
            <w:pPr>
              <w:ind w:left="-108" w:right="-23" w:firstLine="108"/>
              <w:jc w:val="center"/>
              <w:rPr>
                <w:rFonts w:cs="Times New Roman"/>
                <w:lang w:eastAsia="en-GB"/>
              </w:rPr>
            </w:pPr>
          </w:p>
        </w:tc>
        <w:tc>
          <w:tcPr>
            <w:tcW w:w="455" w:type="dxa"/>
            <w:shd w:val="clear" w:color="auto" w:fill="BFBFBF"/>
            <w:vAlign w:val="center"/>
          </w:tcPr>
          <w:p w14:paraId="1F1A536F" w14:textId="77777777" w:rsidR="005E1F20" w:rsidRPr="00BF37EF" w:rsidRDefault="005E1F20" w:rsidP="00AC19DB">
            <w:pPr>
              <w:ind w:right="-23"/>
              <w:jc w:val="center"/>
              <w:rPr>
                <w:rFonts w:cs="Times New Roman"/>
                <w:lang w:eastAsia="en-GB"/>
              </w:rPr>
            </w:pPr>
          </w:p>
        </w:tc>
        <w:tc>
          <w:tcPr>
            <w:tcW w:w="456" w:type="dxa"/>
            <w:shd w:val="clear" w:color="auto" w:fill="BFBFBF"/>
            <w:vAlign w:val="center"/>
          </w:tcPr>
          <w:p w14:paraId="4FFF8F62" w14:textId="77777777" w:rsidR="005E1F20" w:rsidRPr="00BF37EF" w:rsidRDefault="005E1F20" w:rsidP="00AC19DB">
            <w:pPr>
              <w:ind w:right="-23"/>
              <w:jc w:val="center"/>
              <w:rPr>
                <w:rFonts w:cs="Times New Roman"/>
                <w:lang w:eastAsia="en-GB"/>
              </w:rPr>
            </w:pPr>
          </w:p>
        </w:tc>
        <w:tc>
          <w:tcPr>
            <w:tcW w:w="828" w:type="dxa"/>
            <w:shd w:val="clear" w:color="auto" w:fill="BFBFBF"/>
            <w:vAlign w:val="center"/>
          </w:tcPr>
          <w:p w14:paraId="1A2C7613" w14:textId="77777777" w:rsidR="005E1F20" w:rsidRPr="00BF37EF" w:rsidRDefault="005E1F20" w:rsidP="00AC19DB">
            <w:pPr>
              <w:ind w:right="-23"/>
              <w:jc w:val="center"/>
              <w:rPr>
                <w:rFonts w:cs="Times New Roman"/>
                <w:lang w:eastAsia="en-GB"/>
              </w:rPr>
            </w:pPr>
          </w:p>
        </w:tc>
        <w:tc>
          <w:tcPr>
            <w:tcW w:w="924" w:type="dxa"/>
            <w:shd w:val="clear" w:color="auto" w:fill="BFBFBF"/>
            <w:vAlign w:val="center"/>
          </w:tcPr>
          <w:p w14:paraId="36BA77B7" w14:textId="77777777" w:rsidR="005E1F20" w:rsidRPr="00BF37EF" w:rsidRDefault="005E1F20" w:rsidP="00AC19DB">
            <w:pPr>
              <w:ind w:right="-23"/>
              <w:jc w:val="center"/>
              <w:rPr>
                <w:rFonts w:cs="Times New Roman"/>
                <w:lang w:eastAsia="en-GB"/>
              </w:rPr>
            </w:pPr>
          </w:p>
        </w:tc>
        <w:tc>
          <w:tcPr>
            <w:tcW w:w="513" w:type="dxa"/>
            <w:shd w:val="clear" w:color="auto" w:fill="BFBFBF"/>
            <w:vAlign w:val="center"/>
          </w:tcPr>
          <w:p w14:paraId="2A8F85E4" w14:textId="77777777" w:rsidR="005E1F20" w:rsidRPr="00BF37EF" w:rsidRDefault="005E1F20" w:rsidP="00AC19DB">
            <w:pPr>
              <w:ind w:right="-23"/>
              <w:jc w:val="center"/>
              <w:rPr>
                <w:rFonts w:cs="Times New Roman"/>
                <w:lang w:eastAsia="en-GB"/>
              </w:rPr>
            </w:pPr>
          </w:p>
        </w:tc>
      </w:tr>
      <w:tr w:rsidR="005E1F20" w:rsidRPr="00BF37EF" w14:paraId="59A901C5" w14:textId="77777777" w:rsidTr="00AC19DB">
        <w:tc>
          <w:tcPr>
            <w:tcW w:w="2628" w:type="dxa"/>
            <w:shd w:val="clear" w:color="auto" w:fill="auto"/>
            <w:vAlign w:val="center"/>
          </w:tcPr>
          <w:p w14:paraId="23B50786" w14:textId="0567E97F" w:rsidR="005E1F20" w:rsidRDefault="005E1F20" w:rsidP="00AC19DB">
            <w:pPr>
              <w:ind w:right="-23"/>
              <w:jc w:val="center"/>
              <w:rPr>
                <w:rFonts w:ascii="Calibri" w:hAnsi="Calibri" w:cs="Times New Roman"/>
                <w:b/>
                <w:sz w:val="22"/>
                <w:szCs w:val="20"/>
                <w:lang w:eastAsia="en-GB"/>
              </w:rPr>
            </w:pPr>
            <w:r>
              <w:rPr>
                <w:rFonts w:ascii="Calibri" w:hAnsi="Calibri" w:cs="Times New Roman"/>
                <w:b/>
                <w:sz w:val="22"/>
                <w:szCs w:val="20"/>
                <w:lang w:eastAsia="en-GB"/>
              </w:rPr>
              <w:t>Communication</w:t>
            </w:r>
          </w:p>
        </w:tc>
        <w:tc>
          <w:tcPr>
            <w:tcW w:w="2136" w:type="dxa"/>
            <w:shd w:val="clear" w:color="auto" w:fill="auto"/>
            <w:vAlign w:val="center"/>
          </w:tcPr>
          <w:p w14:paraId="72EE54E0" w14:textId="1C77FB7E" w:rsidR="005E1F20" w:rsidRDefault="000931C1" w:rsidP="00EA54C2">
            <w:pPr>
              <w:ind w:right="-23"/>
              <w:jc w:val="center"/>
              <w:rPr>
                <w:rFonts w:asciiTheme="minorHAnsi" w:hAnsiTheme="minorHAnsi" w:cstheme="minorHAnsi"/>
                <w:sz w:val="22"/>
              </w:rPr>
            </w:pPr>
            <w:r>
              <w:rPr>
                <w:rFonts w:asciiTheme="minorHAnsi" w:hAnsiTheme="minorHAnsi" w:cstheme="minorHAnsi"/>
                <w:sz w:val="22"/>
              </w:rPr>
              <w:t>The y</w:t>
            </w:r>
            <w:r w:rsidR="005E1F20">
              <w:rPr>
                <w:rFonts w:asciiTheme="minorHAnsi" w:hAnsiTheme="minorHAnsi" w:cstheme="minorHAnsi"/>
                <w:sz w:val="22"/>
              </w:rPr>
              <w:t xml:space="preserve">oung </w:t>
            </w:r>
            <w:r>
              <w:rPr>
                <w:rFonts w:asciiTheme="minorHAnsi" w:hAnsiTheme="minorHAnsi" w:cstheme="minorHAnsi"/>
                <w:sz w:val="22"/>
              </w:rPr>
              <w:t>p</w:t>
            </w:r>
            <w:r w:rsidR="005E1F20">
              <w:rPr>
                <w:rFonts w:asciiTheme="minorHAnsi" w:hAnsiTheme="minorHAnsi" w:cstheme="minorHAnsi"/>
                <w:sz w:val="22"/>
              </w:rPr>
              <w:t>erson may miss</w:t>
            </w:r>
            <w:r>
              <w:rPr>
                <w:rFonts w:asciiTheme="minorHAnsi" w:hAnsiTheme="minorHAnsi" w:cstheme="minorHAnsi"/>
                <w:sz w:val="22"/>
              </w:rPr>
              <w:t xml:space="preserve"> key information</w:t>
            </w:r>
          </w:p>
        </w:tc>
        <w:tc>
          <w:tcPr>
            <w:tcW w:w="3229" w:type="dxa"/>
            <w:shd w:val="clear" w:color="auto" w:fill="auto"/>
            <w:vAlign w:val="center"/>
          </w:tcPr>
          <w:p w14:paraId="41F97686" w14:textId="77777777" w:rsidR="000931C1" w:rsidRPr="000931C1" w:rsidRDefault="000931C1" w:rsidP="000931C1">
            <w:pPr>
              <w:widowControl w:val="0"/>
              <w:numPr>
                <w:ilvl w:val="0"/>
                <w:numId w:val="5"/>
              </w:numPr>
              <w:overflowPunct w:val="0"/>
              <w:autoSpaceDE w:val="0"/>
              <w:autoSpaceDN w:val="0"/>
              <w:adjustRightInd w:val="0"/>
              <w:spacing w:after="0" w:line="240" w:lineRule="auto"/>
              <w:rPr>
                <w:rFonts w:asciiTheme="minorHAnsi" w:hAnsiTheme="minorHAnsi" w:cstheme="minorHAnsi"/>
                <w:color w:val="000000"/>
                <w:sz w:val="22"/>
                <w:lang w:val="en-US" w:eastAsia="en-GB"/>
              </w:rPr>
            </w:pPr>
            <w:r w:rsidRPr="000931C1">
              <w:rPr>
                <w:rFonts w:asciiTheme="minorHAnsi" w:hAnsiTheme="minorHAnsi" w:cstheme="minorHAnsi"/>
                <w:color w:val="000000"/>
                <w:sz w:val="22"/>
                <w:lang w:val="en-US" w:eastAsia="en-GB"/>
              </w:rPr>
              <w:t xml:space="preserve">Appropriate, polite and respectful language will be used in all interactions. </w:t>
            </w:r>
          </w:p>
          <w:p w14:paraId="1A44CB8C" w14:textId="77777777" w:rsidR="000931C1" w:rsidRPr="000931C1" w:rsidRDefault="000931C1" w:rsidP="000931C1">
            <w:pPr>
              <w:widowControl w:val="0"/>
              <w:overflowPunct w:val="0"/>
              <w:autoSpaceDE w:val="0"/>
              <w:autoSpaceDN w:val="0"/>
              <w:adjustRightInd w:val="0"/>
              <w:spacing w:after="0" w:line="240" w:lineRule="auto"/>
              <w:ind w:left="720"/>
              <w:rPr>
                <w:rFonts w:asciiTheme="minorHAnsi" w:hAnsiTheme="minorHAnsi" w:cstheme="minorHAnsi"/>
                <w:color w:val="000000"/>
                <w:sz w:val="22"/>
                <w:lang w:val="en-US" w:eastAsia="en-GB"/>
              </w:rPr>
            </w:pPr>
          </w:p>
          <w:p w14:paraId="5C417DAB" w14:textId="77BF3785" w:rsidR="000931C1" w:rsidRPr="000931C1" w:rsidRDefault="000931C1" w:rsidP="000931C1">
            <w:pPr>
              <w:widowControl w:val="0"/>
              <w:numPr>
                <w:ilvl w:val="0"/>
                <w:numId w:val="5"/>
              </w:numPr>
              <w:overflowPunct w:val="0"/>
              <w:autoSpaceDE w:val="0"/>
              <w:autoSpaceDN w:val="0"/>
              <w:adjustRightInd w:val="0"/>
              <w:spacing w:after="0" w:line="240" w:lineRule="auto"/>
              <w:rPr>
                <w:rFonts w:asciiTheme="minorHAnsi" w:hAnsiTheme="minorHAnsi" w:cstheme="minorHAnsi"/>
                <w:color w:val="000000"/>
                <w:sz w:val="22"/>
                <w:lang w:val="en-US" w:eastAsia="en-GB"/>
              </w:rPr>
            </w:pPr>
            <w:r w:rsidRPr="000931C1">
              <w:rPr>
                <w:rFonts w:asciiTheme="minorHAnsi" w:hAnsiTheme="minorHAnsi" w:cstheme="minorHAnsi"/>
                <w:color w:val="000000"/>
                <w:sz w:val="22"/>
                <w:lang w:val="en-US" w:eastAsia="en-GB"/>
              </w:rPr>
              <w:lastRenderedPageBreak/>
              <w:t xml:space="preserve">Different forms of learning will be encouraged to </w:t>
            </w:r>
            <w:r>
              <w:rPr>
                <w:rFonts w:asciiTheme="minorHAnsi" w:hAnsiTheme="minorHAnsi" w:cstheme="minorHAnsi"/>
                <w:color w:val="000000"/>
                <w:sz w:val="22"/>
                <w:lang w:val="en-US" w:eastAsia="en-GB"/>
              </w:rPr>
              <w:t xml:space="preserve">communicate ideas and aid the </w:t>
            </w:r>
            <w:proofErr w:type="gramStart"/>
            <w:r>
              <w:rPr>
                <w:rFonts w:asciiTheme="minorHAnsi" w:hAnsiTheme="minorHAnsi" w:cstheme="minorHAnsi"/>
                <w:color w:val="000000"/>
                <w:sz w:val="22"/>
                <w:lang w:val="en-US" w:eastAsia="en-GB"/>
              </w:rPr>
              <w:t>Young</w:t>
            </w:r>
            <w:proofErr w:type="gramEnd"/>
            <w:r>
              <w:rPr>
                <w:rFonts w:asciiTheme="minorHAnsi" w:hAnsiTheme="minorHAnsi" w:cstheme="minorHAnsi"/>
                <w:color w:val="000000"/>
                <w:sz w:val="22"/>
                <w:lang w:val="en-US" w:eastAsia="en-GB"/>
              </w:rPr>
              <w:t xml:space="preserve"> person’s understanding and comfort with</w:t>
            </w:r>
            <w:r w:rsidRPr="000931C1">
              <w:rPr>
                <w:rFonts w:asciiTheme="minorHAnsi" w:hAnsiTheme="minorHAnsi" w:cstheme="minorHAnsi"/>
                <w:color w:val="000000"/>
                <w:sz w:val="22"/>
                <w:lang w:val="en-US" w:eastAsia="en-GB"/>
              </w:rPr>
              <w:t xml:space="preserve"> a task. </w:t>
            </w:r>
          </w:p>
          <w:p w14:paraId="577EF1B8" w14:textId="77777777" w:rsidR="000931C1" w:rsidRPr="000931C1" w:rsidRDefault="000931C1" w:rsidP="000931C1">
            <w:pPr>
              <w:widowControl w:val="0"/>
              <w:overflowPunct w:val="0"/>
              <w:autoSpaceDE w:val="0"/>
              <w:autoSpaceDN w:val="0"/>
              <w:adjustRightInd w:val="0"/>
              <w:spacing w:after="0" w:line="240" w:lineRule="auto"/>
              <w:rPr>
                <w:rFonts w:asciiTheme="minorHAnsi" w:hAnsiTheme="minorHAnsi" w:cstheme="minorHAnsi"/>
                <w:color w:val="000000"/>
                <w:sz w:val="22"/>
                <w:lang w:val="en-US" w:eastAsia="en-GB"/>
              </w:rPr>
            </w:pPr>
          </w:p>
          <w:p w14:paraId="3C0C0F90" w14:textId="229662BD" w:rsidR="000931C1" w:rsidRPr="000931C1" w:rsidRDefault="000931C1" w:rsidP="000931C1">
            <w:pPr>
              <w:widowControl w:val="0"/>
              <w:numPr>
                <w:ilvl w:val="0"/>
                <w:numId w:val="5"/>
              </w:numPr>
              <w:overflowPunct w:val="0"/>
              <w:autoSpaceDE w:val="0"/>
              <w:autoSpaceDN w:val="0"/>
              <w:adjustRightInd w:val="0"/>
              <w:spacing w:after="0" w:line="240" w:lineRule="auto"/>
              <w:rPr>
                <w:rFonts w:asciiTheme="minorHAnsi" w:hAnsiTheme="minorHAnsi" w:cstheme="minorHAnsi"/>
                <w:color w:val="000000"/>
                <w:sz w:val="22"/>
                <w:lang w:val="en-US" w:eastAsia="en-GB"/>
              </w:rPr>
            </w:pPr>
            <w:r w:rsidRPr="000931C1">
              <w:rPr>
                <w:rFonts w:asciiTheme="minorHAnsi" w:hAnsiTheme="minorHAnsi" w:cstheme="minorHAnsi"/>
                <w:color w:val="000000"/>
                <w:sz w:val="22"/>
                <w:lang w:val="en-US" w:eastAsia="en-GB"/>
              </w:rPr>
              <w:t xml:space="preserve">Appropriate communication channels will be shared with </w:t>
            </w:r>
            <w:r>
              <w:rPr>
                <w:rFonts w:asciiTheme="minorHAnsi" w:hAnsiTheme="minorHAnsi" w:cstheme="minorHAnsi"/>
                <w:color w:val="000000"/>
                <w:sz w:val="22"/>
                <w:lang w:val="en-US" w:eastAsia="en-GB"/>
              </w:rPr>
              <w:t xml:space="preserve">the </w:t>
            </w:r>
            <w:proofErr w:type="gramStart"/>
            <w:r>
              <w:rPr>
                <w:rFonts w:asciiTheme="minorHAnsi" w:hAnsiTheme="minorHAnsi" w:cstheme="minorHAnsi"/>
                <w:color w:val="000000"/>
                <w:sz w:val="22"/>
                <w:lang w:val="en-US" w:eastAsia="en-GB"/>
              </w:rPr>
              <w:t>Young</w:t>
            </w:r>
            <w:proofErr w:type="gramEnd"/>
            <w:r>
              <w:rPr>
                <w:rFonts w:asciiTheme="minorHAnsi" w:hAnsiTheme="minorHAnsi" w:cstheme="minorHAnsi"/>
                <w:color w:val="000000"/>
                <w:sz w:val="22"/>
                <w:lang w:val="en-US" w:eastAsia="en-GB"/>
              </w:rPr>
              <w:t xml:space="preserve"> person, alongside a </w:t>
            </w:r>
            <w:r w:rsidRPr="000931C1">
              <w:rPr>
                <w:rFonts w:asciiTheme="minorHAnsi" w:hAnsiTheme="minorHAnsi" w:cstheme="minorHAnsi"/>
                <w:color w:val="000000"/>
                <w:sz w:val="22"/>
                <w:lang w:val="en-US" w:eastAsia="en-GB"/>
              </w:rPr>
              <w:t>Key Contacts lis</w:t>
            </w:r>
            <w:r>
              <w:rPr>
                <w:rFonts w:asciiTheme="minorHAnsi" w:hAnsiTheme="minorHAnsi" w:cstheme="minorHAnsi"/>
                <w:color w:val="000000"/>
                <w:sz w:val="22"/>
                <w:lang w:val="en-US" w:eastAsia="en-GB"/>
              </w:rPr>
              <w:t>t.</w:t>
            </w:r>
          </w:p>
          <w:p w14:paraId="3C3B143B" w14:textId="77777777" w:rsidR="005E1F20" w:rsidRDefault="005E1F20" w:rsidP="000931C1">
            <w:pPr>
              <w:widowControl w:val="0"/>
              <w:overflowPunct w:val="0"/>
              <w:autoSpaceDE w:val="0"/>
              <w:autoSpaceDN w:val="0"/>
              <w:adjustRightInd w:val="0"/>
              <w:spacing w:after="0" w:line="240" w:lineRule="auto"/>
              <w:ind w:left="360"/>
              <w:rPr>
                <w:rFonts w:ascii="Calibri" w:hAnsi="Calibri" w:cs="Times New Roman"/>
                <w:color w:val="000000"/>
                <w:sz w:val="22"/>
                <w:szCs w:val="20"/>
                <w:lang w:val="en-US" w:eastAsia="en-GB"/>
              </w:rPr>
            </w:pPr>
          </w:p>
        </w:tc>
        <w:tc>
          <w:tcPr>
            <w:tcW w:w="437" w:type="dxa"/>
            <w:shd w:val="clear" w:color="auto" w:fill="FFC000"/>
            <w:vAlign w:val="center"/>
          </w:tcPr>
          <w:p w14:paraId="4183E2D7" w14:textId="2ED6111D" w:rsidR="005E1F20" w:rsidRDefault="000931C1" w:rsidP="00AC19DB">
            <w:pPr>
              <w:jc w:val="center"/>
              <w:rPr>
                <w:rFonts w:ascii="Calibri" w:hAnsi="Calibri" w:cs="Times New Roman"/>
                <w:b/>
                <w:sz w:val="20"/>
                <w:szCs w:val="20"/>
                <w:lang w:eastAsia="en-GB"/>
              </w:rPr>
            </w:pPr>
            <w:r>
              <w:rPr>
                <w:rFonts w:ascii="Calibri" w:hAnsi="Calibri" w:cs="Times New Roman"/>
                <w:b/>
                <w:sz w:val="20"/>
                <w:szCs w:val="20"/>
                <w:lang w:eastAsia="en-GB"/>
              </w:rPr>
              <w:lastRenderedPageBreak/>
              <w:t>M</w:t>
            </w:r>
          </w:p>
        </w:tc>
        <w:tc>
          <w:tcPr>
            <w:tcW w:w="437" w:type="dxa"/>
            <w:shd w:val="clear" w:color="auto" w:fill="00B050"/>
            <w:vAlign w:val="center"/>
          </w:tcPr>
          <w:p w14:paraId="7BA22FEA" w14:textId="655B4213" w:rsidR="005E1F20" w:rsidRDefault="000931C1" w:rsidP="00AC19DB">
            <w:pPr>
              <w:jc w:val="center"/>
              <w:rPr>
                <w:rFonts w:ascii="Calibri" w:hAnsi="Calibri" w:cs="Times New Roman"/>
                <w:b/>
                <w:sz w:val="20"/>
                <w:szCs w:val="20"/>
                <w:lang w:eastAsia="en-GB"/>
              </w:rPr>
            </w:pPr>
            <w:r>
              <w:rPr>
                <w:rFonts w:ascii="Calibri" w:hAnsi="Calibri" w:cs="Times New Roman"/>
                <w:b/>
                <w:sz w:val="20"/>
                <w:szCs w:val="20"/>
                <w:lang w:eastAsia="en-GB"/>
              </w:rPr>
              <w:t>L</w:t>
            </w:r>
          </w:p>
        </w:tc>
        <w:tc>
          <w:tcPr>
            <w:tcW w:w="438" w:type="dxa"/>
            <w:shd w:val="clear" w:color="auto" w:fill="00B050"/>
            <w:vAlign w:val="center"/>
          </w:tcPr>
          <w:p w14:paraId="18150DBC" w14:textId="7902CA1C" w:rsidR="005E1F20" w:rsidRDefault="000931C1" w:rsidP="00AC19DB">
            <w:pPr>
              <w:jc w:val="center"/>
              <w:rPr>
                <w:rFonts w:ascii="Calibri" w:hAnsi="Calibri" w:cs="Times New Roman"/>
                <w:b/>
                <w:sz w:val="20"/>
                <w:szCs w:val="20"/>
                <w:lang w:eastAsia="en-GB"/>
              </w:rPr>
            </w:pPr>
            <w:r>
              <w:rPr>
                <w:rFonts w:ascii="Calibri" w:hAnsi="Calibri" w:cs="Times New Roman"/>
                <w:b/>
                <w:sz w:val="20"/>
                <w:szCs w:val="20"/>
                <w:lang w:eastAsia="en-GB"/>
              </w:rPr>
              <w:t>L</w:t>
            </w:r>
          </w:p>
        </w:tc>
        <w:tc>
          <w:tcPr>
            <w:tcW w:w="2941" w:type="dxa"/>
            <w:shd w:val="clear" w:color="auto" w:fill="BFBFBF"/>
            <w:vAlign w:val="center"/>
          </w:tcPr>
          <w:p w14:paraId="7ABCA429" w14:textId="77777777" w:rsidR="005E1F20" w:rsidRDefault="005E1F20" w:rsidP="00EA54C2">
            <w:pPr>
              <w:ind w:right="-23"/>
              <w:rPr>
                <w:rFonts w:asciiTheme="minorHAnsi" w:hAnsiTheme="minorHAnsi" w:cstheme="minorHAnsi"/>
                <w:sz w:val="22"/>
                <w:lang w:eastAsia="en-GB"/>
              </w:rPr>
            </w:pPr>
          </w:p>
        </w:tc>
        <w:tc>
          <w:tcPr>
            <w:tcW w:w="455" w:type="dxa"/>
            <w:shd w:val="clear" w:color="auto" w:fill="BFBFBF"/>
            <w:vAlign w:val="center"/>
          </w:tcPr>
          <w:p w14:paraId="31F2A1F2" w14:textId="77777777" w:rsidR="005E1F20" w:rsidRPr="00BF37EF" w:rsidRDefault="005E1F20" w:rsidP="00AC19DB">
            <w:pPr>
              <w:ind w:left="-108" w:right="-23" w:firstLine="108"/>
              <w:jc w:val="center"/>
              <w:rPr>
                <w:rFonts w:cs="Times New Roman"/>
                <w:lang w:eastAsia="en-GB"/>
              </w:rPr>
            </w:pPr>
          </w:p>
        </w:tc>
        <w:tc>
          <w:tcPr>
            <w:tcW w:w="455" w:type="dxa"/>
            <w:shd w:val="clear" w:color="auto" w:fill="BFBFBF"/>
            <w:vAlign w:val="center"/>
          </w:tcPr>
          <w:p w14:paraId="443B8DDE" w14:textId="77777777" w:rsidR="005E1F20" w:rsidRPr="00BF37EF" w:rsidRDefault="005E1F20" w:rsidP="00AC19DB">
            <w:pPr>
              <w:ind w:right="-23"/>
              <w:jc w:val="center"/>
              <w:rPr>
                <w:rFonts w:cs="Times New Roman"/>
                <w:lang w:eastAsia="en-GB"/>
              </w:rPr>
            </w:pPr>
          </w:p>
        </w:tc>
        <w:tc>
          <w:tcPr>
            <w:tcW w:w="456" w:type="dxa"/>
            <w:shd w:val="clear" w:color="auto" w:fill="BFBFBF"/>
            <w:vAlign w:val="center"/>
          </w:tcPr>
          <w:p w14:paraId="3BBE4608" w14:textId="77777777" w:rsidR="005E1F20" w:rsidRPr="00BF37EF" w:rsidRDefault="005E1F20" w:rsidP="00AC19DB">
            <w:pPr>
              <w:ind w:right="-23"/>
              <w:jc w:val="center"/>
              <w:rPr>
                <w:rFonts w:cs="Times New Roman"/>
                <w:lang w:eastAsia="en-GB"/>
              </w:rPr>
            </w:pPr>
          </w:p>
        </w:tc>
        <w:tc>
          <w:tcPr>
            <w:tcW w:w="828" w:type="dxa"/>
            <w:shd w:val="clear" w:color="auto" w:fill="BFBFBF"/>
            <w:vAlign w:val="center"/>
          </w:tcPr>
          <w:p w14:paraId="0D916638" w14:textId="77777777" w:rsidR="005E1F20" w:rsidRPr="00BF37EF" w:rsidRDefault="005E1F20" w:rsidP="00AC19DB">
            <w:pPr>
              <w:ind w:right="-23"/>
              <w:jc w:val="center"/>
              <w:rPr>
                <w:rFonts w:cs="Times New Roman"/>
                <w:lang w:eastAsia="en-GB"/>
              </w:rPr>
            </w:pPr>
          </w:p>
        </w:tc>
        <w:tc>
          <w:tcPr>
            <w:tcW w:w="924" w:type="dxa"/>
            <w:shd w:val="clear" w:color="auto" w:fill="BFBFBF"/>
            <w:vAlign w:val="center"/>
          </w:tcPr>
          <w:p w14:paraId="1E0B267F" w14:textId="77777777" w:rsidR="005E1F20" w:rsidRPr="00BF37EF" w:rsidRDefault="005E1F20" w:rsidP="00AC19DB">
            <w:pPr>
              <w:ind w:right="-23"/>
              <w:jc w:val="center"/>
              <w:rPr>
                <w:rFonts w:cs="Times New Roman"/>
                <w:lang w:eastAsia="en-GB"/>
              </w:rPr>
            </w:pPr>
          </w:p>
        </w:tc>
        <w:tc>
          <w:tcPr>
            <w:tcW w:w="513" w:type="dxa"/>
            <w:shd w:val="clear" w:color="auto" w:fill="BFBFBF"/>
            <w:vAlign w:val="center"/>
          </w:tcPr>
          <w:p w14:paraId="2CD099CC" w14:textId="77777777" w:rsidR="005E1F20" w:rsidRPr="00BF37EF" w:rsidRDefault="005E1F20" w:rsidP="00AC19DB">
            <w:pPr>
              <w:ind w:right="-23"/>
              <w:jc w:val="center"/>
              <w:rPr>
                <w:rFonts w:cs="Times New Roman"/>
                <w:lang w:eastAsia="en-GB"/>
              </w:rPr>
            </w:pPr>
          </w:p>
        </w:tc>
      </w:tr>
      <w:tr w:rsidR="00EA54C2" w:rsidRPr="00BF37EF" w14:paraId="528A6937" w14:textId="77777777" w:rsidTr="00AC19DB">
        <w:tc>
          <w:tcPr>
            <w:tcW w:w="2628" w:type="dxa"/>
            <w:shd w:val="clear" w:color="auto" w:fill="auto"/>
            <w:vAlign w:val="center"/>
          </w:tcPr>
          <w:p w14:paraId="72A322F0" w14:textId="77777777" w:rsidR="00EA54C2" w:rsidRPr="00BF37EF" w:rsidRDefault="00EA54C2" w:rsidP="00AC19DB">
            <w:pPr>
              <w:ind w:right="-23"/>
              <w:jc w:val="center"/>
              <w:rPr>
                <w:rFonts w:ascii="Calibri" w:hAnsi="Calibri" w:cs="Times New Roman"/>
                <w:b/>
                <w:sz w:val="22"/>
                <w:szCs w:val="20"/>
                <w:lang w:eastAsia="en-GB"/>
              </w:rPr>
            </w:pPr>
            <w:r w:rsidRPr="006C43E6">
              <w:rPr>
                <w:rFonts w:ascii="Calibri" w:hAnsi="Calibri"/>
                <w:b/>
                <w:sz w:val="22"/>
                <w:szCs w:val="20"/>
              </w:rPr>
              <w:t>Fatigue</w:t>
            </w:r>
          </w:p>
        </w:tc>
        <w:tc>
          <w:tcPr>
            <w:tcW w:w="2136" w:type="dxa"/>
            <w:shd w:val="clear" w:color="auto" w:fill="auto"/>
            <w:vAlign w:val="center"/>
          </w:tcPr>
          <w:p w14:paraId="77804DCA" w14:textId="5AE58943" w:rsidR="00EA54C2" w:rsidRPr="00BF37EF" w:rsidRDefault="00EA54C2" w:rsidP="00AC19DB">
            <w:pPr>
              <w:ind w:right="-23"/>
              <w:jc w:val="center"/>
              <w:rPr>
                <w:rFonts w:ascii="Calibri" w:hAnsi="Calibri" w:cs="Times New Roman"/>
                <w:sz w:val="22"/>
                <w:szCs w:val="20"/>
                <w:lang w:eastAsia="en-GB"/>
              </w:rPr>
            </w:pPr>
            <w:r w:rsidRPr="006C43E6">
              <w:rPr>
                <w:rFonts w:ascii="Calibri" w:hAnsi="Calibri"/>
                <w:sz w:val="22"/>
                <w:szCs w:val="20"/>
              </w:rPr>
              <w:t xml:space="preserve">The young person may be injured </w:t>
            </w:r>
            <w:proofErr w:type="gramStart"/>
            <w:r w:rsidRPr="006C43E6">
              <w:rPr>
                <w:rFonts w:ascii="Calibri" w:hAnsi="Calibri"/>
                <w:sz w:val="22"/>
                <w:szCs w:val="20"/>
              </w:rPr>
              <w:t>as a result of</w:t>
            </w:r>
            <w:proofErr w:type="gramEnd"/>
            <w:r w:rsidRPr="006C43E6">
              <w:rPr>
                <w:rFonts w:ascii="Calibri" w:hAnsi="Calibri"/>
                <w:sz w:val="22"/>
                <w:szCs w:val="20"/>
              </w:rPr>
              <w:t xml:space="preserve"> fatigue. This may result in accidents</w:t>
            </w:r>
            <w:r w:rsidR="00EC0DA1">
              <w:rPr>
                <w:rFonts w:ascii="Calibri" w:hAnsi="Calibri"/>
                <w:sz w:val="22"/>
                <w:szCs w:val="20"/>
              </w:rPr>
              <w:t>,</w:t>
            </w:r>
            <w:r w:rsidRPr="006C43E6">
              <w:rPr>
                <w:rFonts w:ascii="Calibri" w:hAnsi="Calibri"/>
                <w:sz w:val="22"/>
                <w:szCs w:val="20"/>
              </w:rPr>
              <w:t xml:space="preserve"> causing various injuries</w:t>
            </w:r>
          </w:p>
        </w:tc>
        <w:tc>
          <w:tcPr>
            <w:tcW w:w="3229" w:type="dxa"/>
            <w:shd w:val="clear" w:color="auto" w:fill="auto"/>
            <w:vAlign w:val="center"/>
          </w:tcPr>
          <w:p w14:paraId="10354149" w14:textId="30FBB637" w:rsidR="00EA54C2" w:rsidRPr="000931C1" w:rsidRDefault="000931C1" w:rsidP="000931C1">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Pr>
                <w:rFonts w:ascii="Calibri" w:hAnsi="Calibri"/>
                <w:color w:val="000000"/>
                <w:sz w:val="22"/>
                <w:szCs w:val="20"/>
                <w:lang w:val="en-US"/>
              </w:rPr>
              <w:t>LCC adhere to t</w:t>
            </w:r>
            <w:r w:rsidR="00EA54C2" w:rsidRPr="006C43E6">
              <w:rPr>
                <w:rFonts w:ascii="Calibri" w:hAnsi="Calibri"/>
                <w:color w:val="000000"/>
                <w:sz w:val="22"/>
                <w:szCs w:val="20"/>
                <w:lang w:val="en-US"/>
              </w:rPr>
              <w:t>he Working Time Regulations 199</w:t>
            </w:r>
            <w:r w:rsidR="00EA54C2">
              <w:rPr>
                <w:rFonts w:ascii="Calibri" w:hAnsi="Calibri"/>
                <w:color w:val="000000"/>
                <w:sz w:val="22"/>
                <w:szCs w:val="20"/>
                <w:lang w:val="en-US"/>
              </w:rPr>
              <w:t>8</w:t>
            </w:r>
            <w:r w:rsidR="00EA54C2" w:rsidRPr="006C43E6">
              <w:rPr>
                <w:rFonts w:ascii="Calibri" w:hAnsi="Calibri"/>
                <w:color w:val="000000"/>
                <w:sz w:val="22"/>
                <w:szCs w:val="20"/>
                <w:lang w:val="en-US"/>
              </w:rPr>
              <w:t xml:space="preserve"> a</w:t>
            </w:r>
            <w:r>
              <w:rPr>
                <w:rFonts w:ascii="Calibri" w:hAnsi="Calibri"/>
                <w:color w:val="000000"/>
                <w:sz w:val="22"/>
                <w:szCs w:val="20"/>
                <w:lang w:val="en-US"/>
              </w:rPr>
              <w:t>nd are applied to volunteering.</w:t>
            </w:r>
            <w:r w:rsidR="00EA54C2" w:rsidRPr="000931C1">
              <w:rPr>
                <w:rFonts w:ascii="Calibri" w:hAnsi="Calibri"/>
                <w:color w:val="000000"/>
                <w:sz w:val="22"/>
                <w:szCs w:val="20"/>
                <w:lang w:val="en-US"/>
              </w:rPr>
              <w:t xml:space="preserve"> </w:t>
            </w:r>
          </w:p>
          <w:p w14:paraId="66164D95" w14:textId="77777777" w:rsidR="00EA54C2" w:rsidRPr="006C43E6" w:rsidRDefault="00EA54C2" w:rsidP="00EA54C2">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sidRPr="006C43E6">
              <w:rPr>
                <w:rFonts w:ascii="Calibri" w:hAnsi="Calibri"/>
                <w:color w:val="000000"/>
                <w:sz w:val="22"/>
                <w:szCs w:val="20"/>
                <w:lang w:val="en-US"/>
              </w:rPr>
              <w:t>Young person not to work more than eight hours a day or 40 hours a week</w:t>
            </w:r>
          </w:p>
          <w:p w14:paraId="00AB3296" w14:textId="4BE6B307" w:rsidR="00EA54C2" w:rsidRPr="006C43E6" w:rsidRDefault="00EA54C2" w:rsidP="00EA54C2">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sidRPr="006C43E6">
              <w:rPr>
                <w:rFonts w:ascii="Calibri" w:hAnsi="Calibri"/>
                <w:color w:val="000000"/>
                <w:sz w:val="22"/>
                <w:szCs w:val="20"/>
                <w:lang w:val="en-US"/>
              </w:rPr>
              <w:t>Young person not to</w:t>
            </w:r>
            <w:r w:rsidR="00EC0DA1">
              <w:rPr>
                <w:rFonts w:ascii="Calibri" w:hAnsi="Calibri"/>
                <w:color w:val="000000"/>
                <w:sz w:val="22"/>
                <w:szCs w:val="20"/>
                <w:lang w:val="en-US"/>
              </w:rPr>
              <w:t xml:space="preserve"> volunteer between</w:t>
            </w:r>
            <w:r w:rsidRPr="006C43E6">
              <w:rPr>
                <w:rFonts w:ascii="Calibri" w:hAnsi="Calibri"/>
                <w:color w:val="000000"/>
                <w:sz w:val="22"/>
                <w:szCs w:val="20"/>
                <w:lang w:val="en-US"/>
              </w:rPr>
              <w:t xml:space="preserve"> </w:t>
            </w:r>
            <w:r w:rsidR="00EC0DA1">
              <w:rPr>
                <w:rFonts w:ascii="Calibri" w:hAnsi="Calibri"/>
                <w:color w:val="000000"/>
                <w:sz w:val="22"/>
                <w:szCs w:val="20"/>
                <w:lang w:val="en-US"/>
              </w:rPr>
              <w:t>10 pm</w:t>
            </w:r>
            <w:r w:rsidRPr="006C43E6">
              <w:rPr>
                <w:rFonts w:ascii="Calibri" w:hAnsi="Calibri"/>
                <w:color w:val="000000"/>
                <w:sz w:val="22"/>
                <w:szCs w:val="20"/>
                <w:lang w:val="en-US"/>
              </w:rPr>
              <w:t xml:space="preserve"> and </w:t>
            </w:r>
            <w:r w:rsidR="00EC0DA1">
              <w:rPr>
                <w:rFonts w:ascii="Calibri" w:hAnsi="Calibri"/>
                <w:color w:val="000000"/>
                <w:sz w:val="22"/>
                <w:szCs w:val="20"/>
                <w:lang w:val="en-US"/>
              </w:rPr>
              <w:t>6 am</w:t>
            </w:r>
            <w:r w:rsidRPr="006C43E6">
              <w:rPr>
                <w:rFonts w:ascii="Calibri" w:hAnsi="Calibri"/>
                <w:color w:val="000000"/>
                <w:sz w:val="22"/>
                <w:szCs w:val="20"/>
                <w:lang w:val="en-US"/>
              </w:rPr>
              <w:t xml:space="preserve"> or </w:t>
            </w:r>
            <w:r w:rsidR="00EC0DA1">
              <w:rPr>
                <w:rFonts w:ascii="Calibri" w:hAnsi="Calibri"/>
                <w:color w:val="000000"/>
                <w:sz w:val="22"/>
                <w:szCs w:val="20"/>
                <w:lang w:val="en-US"/>
              </w:rPr>
              <w:t>11 pm</w:t>
            </w:r>
            <w:r w:rsidRPr="006C43E6">
              <w:rPr>
                <w:rFonts w:ascii="Calibri" w:hAnsi="Calibri"/>
                <w:color w:val="000000"/>
                <w:sz w:val="22"/>
                <w:szCs w:val="20"/>
                <w:lang w:val="en-US"/>
              </w:rPr>
              <w:t xml:space="preserve"> and </w:t>
            </w:r>
            <w:r w:rsidR="00EC0DA1">
              <w:rPr>
                <w:rFonts w:ascii="Calibri" w:hAnsi="Calibri"/>
                <w:color w:val="000000"/>
                <w:sz w:val="22"/>
                <w:szCs w:val="20"/>
                <w:lang w:val="en-US"/>
              </w:rPr>
              <w:t>7 am</w:t>
            </w:r>
            <w:r w:rsidRPr="006C43E6">
              <w:rPr>
                <w:rFonts w:ascii="Calibri" w:hAnsi="Calibri"/>
                <w:color w:val="000000"/>
                <w:sz w:val="22"/>
                <w:szCs w:val="20"/>
                <w:lang w:val="en-US"/>
              </w:rPr>
              <w:t xml:space="preserve"> </w:t>
            </w:r>
          </w:p>
          <w:p w14:paraId="0F00A6DB" w14:textId="77777777" w:rsidR="00AB179B" w:rsidRDefault="00EA54C2" w:rsidP="00EA54C2">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sidRPr="00AB179B">
              <w:rPr>
                <w:rFonts w:ascii="Calibri" w:hAnsi="Calibri"/>
                <w:color w:val="000000"/>
                <w:sz w:val="22"/>
                <w:szCs w:val="20"/>
                <w:lang w:val="en-US"/>
              </w:rPr>
              <w:t xml:space="preserve">Young person will have 12 hours' rest between </w:t>
            </w:r>
            <w:r w:rsidR="00AB179B" w:rsidRPr="00AB179B">
              <w:rPr>
                <w:rFonts w:ascii="Calibri" w:hAnsi="Calibri"/>
                <w:color w:val="000000"/>
                <w:sz w:val="22"/>
                <w:szCs w:val="20"/>
                <w:lang w:val="en-US"/>
              </w:rPr>
              <w:t>volunteering</w:t>
            </w:r>
          </w:p>
          <w:p w14:paraId="2822CC42" w14:textId="77777777" w:rsidR="00EA54C2" w:rsidRPr="000931C1" w:rsidRDefault="00EA54C2" w:rsidP="00EA54C2">
            <w:pPr>
              <w:widowControl w:val="0"/>
              <w:numPr>
                <w:ilvl w:val="0"/>
                <w:numId w:val="5"/>
              </w:numPr>
              <w:overflowPunct w:val="0"/>
              <w:autoSpaceDE w:val="0"/>
              <w:autoSpaceDN w:val="0"/>
              <w:adjustRightInd w:val="0"/>
              <w:spacing w:after="0" w:line="240" w:lineRule="auto"/>
              <w:rPr>
                <w:rFonts w:ascii="Calibri" w:hAnsi="Calibri"/>
                <w:sz w:val="22"/>
                <w:szCs w:val="20"/>
              </w:rPr>
            </w:pPr>
            <w:r w:rsidRPr="006C43E6">
              <w:rPr>
                <w:rFonts w:ascii="Calibri" w:hAnsi="Calibri"/>
                <w:color w:val="000000"/>
                <w:sz w:val="22"/>
                <w:szCs w:val="20"/>
                <w:lang w:val="en-US"/>
              </w:rPr>
              <w:t xml:space="preserve">Young person will be </w:t>
            </w:r>
            <w:proofErr w:type="gramStart"/>
            <w:r w:rsidRPr="006C43E6">
              <w:rPr>
                <w:rFonts w:ascii="Calibri" w:hAnsi="Calibri"/>
                <w:color w:val="000000"/>
                <w:sz w:val="22"/>
                <w:szCs w:val="20"/>
                <w:lang w:val="en-US"/>
              </w:rPr>
              <w:t>supervised at all times</w:t>
            </w:r>
            <w:proofErr w:type="gramEnd"/>
            <w:r w:rsidRPr="006C43E6">
              <w:rPr>
                <w:rFonts w:ascii="Calibri" w:hAnsi="Calibri"/>
                <w:color w:val="000000"/>
                <w:sz w:val="22"/>
                <w:szCs w:val="20"/>
                <w:lang w:val="en-US"/>
              </w:rPr>
              <w:t>.</w:t>
            </w:r>
          </w:p>
          <w:p w14:paraId="49DBB513" w14:textId="74088788" w:rsidR="000931C1" w:rsidRPr="000931C1" w:rsidRDefault="000931C1" w:rsidP="00EA54C2">
            <w:pPr>
              <w:widowControl w:val="0"/>
              <w:numPr>
                <w:ilvl w:val="0"/>
                <w:numId w:val="5"/>
              </w:numPr>
              <w:overflowPunct w:val="0"/>
              <w:autoSpaceDE w:val="0"/>
              <w:autoSpaceDN w:val="0"/>
              <w:adjustRightInd w:val="0"/>
              <w:spacing w:after="0" w:line="240" w:lineRule="auto"/>
              <w:rPr>
                <w:rFonts w:ascii="Calibri" w:hAnsi="Calibri"/>
                <w:sz w:val="22"/>
                <w:szCs w:val="20"/>
              </w:rPr>
            </w:pPr>
            <w:r>
              <w:rPr>
                <w:rFonts w:ascii="Calibri" w:hAnsi="Calibri"/>
                <w:color w:val="000000"/>
                <w:sz w:val="22"/>
                <w:szCs w:val="20"/>
                <w:lang w:val="en-US"/>
              </w:rPr>
              <w:t>Youn</w:t>
            </w:r>
            <w:r w:rsidR="00AB179B">
              <w:rPr>
                <w:rFonts w:ascii="Calibri" w:hAnsi="Calibri"/>
                <w:color w:val="000000"/>
                <w:sz w:val="22"/>
                <w:szCs w:val="20"/>
                <w:lang w:val="en-US"/>
              </w:rPr>
              <w:t>g</w:t>
            </w:r>
            <w:r>
              <w:rPr>
                <w:rFonts w:ascii="Calibri" w:hAnsi="Calibri"/>
                <w:color w:val="000000"/>
                <w:sz w:val="22"/>
                <w:szCs w:val="20"/>
                <w:lang w:val="en-US"/>
              </w:rPr>
              <w:t xml:space="preserve"> person can discuss th</w:t>
            </w:r>
            <w:r w:rsidR="00AB179B">
              <w:rPr>
                <w:rFonts w:ascii="Calibri" w:hAnsi="Calibri"/>
                <w:color w:val="000000"/>
                <w:sz w:val="22"/>
                <w:szCs w:val="20"/>
                <w:lang w:val="en-US"/>
              </w:rPr>
              <w:t>eir</w:t>
            </w:r>
            <w:r>
              <w:rPr>
                <w:rFonts w:ascii="Calibri" w:hAnsi="Calibri"/>
                <w:color w:val="000000"/>
                <w:sz w:val="22"/>
                <w:szCs w:val="20"/>
                <w:lang w:val="en-US"/>
              </w:rPr>
              <w:t xml:space="preserve"> schedule and</w:t>
            </w:r>
            <w:r w:rsidR="00AB179B">
              <w:rPr>
                <w:rFonts w:ascii="Calibri" w:hAnsi="Calibri"/>
                <w:color w:val="000000"/>
                <w:sz w:val="22"/>
                <w:szCs w:val="20"/>
                <w:lang w:val="en-US"/>
              </w:rPr>
              <w:t xml:space="preserve"> get the breaks needed. </w:t>
            </w:r>
            <w:r>
              <w:rPr>
                <w:rFonts w:ascii="Calibri" w:hAnsi="Calibri"/>
                <w:color w:val="000000"/>
                <w:sz w:val="22"/>
                <w:szCs w:val="20"/>
                <w:lang w:val="en-US"/>
              </w:rPr>
              <w:t xml:space="preserve"> </w:t>
            </w:r>
          </w:p>
          <w:p w14:paraId="63C02BB0" w14:textId="77777777" w:rsidR="000931C1" w:rsidRPr="00AB179B" w:rsidRDefault="000931C1" w:rsidP="00EA54C2">
            <w:pPr>
              <w:widowControl w:val="0"/>
              <w:numPr>
                <w:ilvl w:val="0"/>
                <w:numId w:val="5"/>
              </w:numPr>
              <w:overflowPunct w:val="0"/>
              <w:autoSpaceDE w:val="0"/>
              <w:autoSpaceDN w:val="0"/>
              <w:adjustRightInd w:val="0"/>
              <w:spacing w:after="0" w:line="240" w:lineRule="auto"/>
              <w:rPr>
                <w:rFonts w:ascii="Calibri" w:hAnsi="Calibri"/>
                <w:sz w:val="22"/>
                <w:szCs w:val="20"/>
              </w:rPr>
            </w:pPr>
            <w:r>
              <w:rPr>
                <w:rFonts w:ascii="Calibri" w:hAnsi="Calibri"/>
                <w:color w:val="000000"/>
                <w:sz w:val="22"/>
                <w:szCs w:val="20"/>
                <w:lang w:val="en-US"/>
              </w:rPr>
              <w:t xml:space="preserve">Process on reporting incidents shared. </w:t>
            </w:r>
          </w:p>
          <w:p w14:paraId="4D935956" w14:textId="2300D8C4" w:rsidR="00AB179B" w:rsidRPr="00BF37EF" w:rsidRDefault="00AB179B" w:rsidP="00AB179B">
            <w:pPr>
              <w:widowControl w:val="0"/>
              <w:overflowPunct w:val="0"/>
              <w:autoSpaceDE w:val="0"/>
              <w:autoSpaceDN w:val="0"/>
              <w:adjustRightInd w:val="0"/>
              <w:spacing w:after="0" w:line="240" w:lineRule="auto"/>
              <w:rPr>
                <w:rFonts w:ascii="Calibri" w:hAnsi="Calibri"/>
                <w:sz w:val="22"/>
                <w:szCs w:val="20"/>
              </w:rPr>
            </w:pPr>
          </w:p>
        </w:tc>
        <w:tc>
          <w:tcPr>
            <w:tcW w:w="437" w:type="dxa"/>
            <w:shd w:val="clear" w:color="auto" w:fill="FFC000"/>
            <w:vAlign w:val="center"/>
          </w:tcPr>
          <w:p w14:paraId="28D71993" w14:textId="77777777" w:rsidR="00EA54C2" w:rsidRPr="00BF37EF" w:rsidRDefault="00EA54C2" w:rsidP="00AC19DB">
            <w:pPr>
              <w:jc w:val="center"/>
              <w:rPr>
                <w:rFonts w:ascii="Calibri" w:hAnsi="Calibri" w:cs="Times New Roman"/>
                <w:b/>
                <w:sz w:val="20"/>
                <w:szCs w:val="20"/>
                <w:lang w:eastAsia="en-GB"/>
              </w:rPr>
            </w:pPr>
            <w:r w:rsidRPr="000A3664">
              <w:rPr>
                <w:rFonts w:ascii="Calibri" w:hAnsi="Calibri"/>
                <w:sz w:val="20"/>
                <w:szCs w:val="20"/>
              </w:rPr>
              <w:t>M</w:t>
            </w:r>
          </w:p>
        </w:tc>
        <w:tc>
          <w:tcPr>
            <w:tcW w:w="437" w:type="dxa"/>
            <w:shd w:val="clear" w:color="auto" w:fill="00B050"/>
            <w:vAlign w:val="center"/>
          </w:tcPr>
          <w:p w14:paraId="5EFCF45E" w14:textId="77777777" w:rsidR="00EA54C2" w:rsidRPr="00BF37EF" w:rsidRDefault="00EA54C2" w:rsidP="00AC19DB">
            <w:pPr>
              <w:jc w:val="center"/>
              <w:rPr>
                <w:rFonts w:ascii="Calibri" w:hAnsi="Calibri" w:cs="Times New Roman"/>
                <w:b/>
                <w:sz w:val="20"/>
                <w:szCs w:val="20"/>
                <w:lang w:eastAsia="en-GB"/>
              </w:rPr>
            </w:pPr>
            <w:r w:rsidRPr="000A3664">
              <w:rPr>
                <w:rFonts w:ascii="Calibri" w:hAnsi="Calibri"/>
                <w:sz w:val="20"/>
                <w:szCs w:val="20"/>
              </w:rPr>
              <w:t>L</w:t>
            </w:r>
          </w:p>
        </w:tc>
        <w:tc>
          <w:tcPr>
            <w:tcW w:w="438" w:type="dxa"/>
            <w:shd w:val="clear" w:color="auto" w:fill="00B050"/>
            <w:vAlign w:val="center"/>
          </w:tcPr>
          <w:p w14:paraId="29379D6E" w14:textId="77777777" w:rsidR="00EA54C2" w:rsidRPr="00BF37EF" w:rsidRDefault="00EA54C2" w:rsidP="00AC19DB">
            <w:pPr>
              <w:jc w:val="center"/>
              <w:rPr>
                <w:rFonts w:ascii="Calibri" w:hAnsi="Calibri" w:cs="Times New Roman"/>
                <w:b/>
                <w:sz w:val="20"/>
                <w:szCs w:val="20"/>
                <w:lang w:eastAsia="en-GB"/>
              </w:rPr>
            </w:pPr>
            <w:r w:rsidRPr="000A3664">
              <w:rPr>
                <w:rFonts w:ascii="Calibri" w:hAnsi="Calibri"/>
                <w:sz w:val="20"/>
                <w:szCs w:val="20"/>
              </w:rPr>
              <w:t>L</w:t>
            </w:r>
          </w:p>
        </w:tc>
        <w:tc>
          <w:tcPr>
            <w:tcW w:w="2941" w:type="dxa"/>
            <w:shd w:val="clear" w:color="auto" w:fill="BFBFBF"/>
            <w:vAlign w:val="center"/>
          </w:tcPr>
          <w:p w14:paraId="559F5249" w14:textId="1D8FDB4E" w:rsidR="00EA54C2" w:rsidRPr="00AB179B" w:rsidRDefault="000931C1" w:rsidP="00AB179B">
            <w:pPr>
              <w:pStyle w:val="ListParagraph"/>
              <w:numPr>
                <w:ilvl w:val="0"/>
                <w:numId w:val="22"/>
              </w:numPr>
              <w:ind w:right="-23"/>
              <w:rPr>
                <w:rFonts w:asciiTheme="minorHAnsi" w:hAnsiTheme="minorHAnsi" w:cstheme="minorHAnsi"/>
                <w:sz w:val="22"/>
                <w:lang w:eastAsia="en-GB"/>
              </w:rPr>
            </w:pPr>
            <w:r w:rsidRPr="00AB179B">
              <w:rPr>
                <w:rFonts w:asciiTheme="minorHAnsi" w:hAnsiTheme="minorHAnsi" w:cstheme="minorHAnsi"/>
                <w:sz w:val="22"/>
                <w:lang w:eastAsia="en-GB"/>
              </w:rPr>
              <w:t xml:space="preserve">A volunteer role description </w:t>
            </w:r>
            <w:r w:rsidR="00AB179B">
              <w:rPr>
                <w:rFonts w:asciiTheme="minorHAnsi" w:hAnsiTheme="minorHAnsi" w:cstheme="minorHAnsi"/>
                <w:sz w:val="22"/>
                <w:lang w:eastAsia="en-GB"/>
              </w:rPr>
              <w:t xml:space="preserve">is </w:t>
            </w:r>
            <w:r w:rsidRPr="00AB179B">
              <w:rPr>
                <w:rFonts w:asciiTheme="minorHAnsi" w:hAnsiTheme="minorHAnsi" w:cstheme="minorHAnsi"/>
                <w:sz w:val="22"/>
                <w:lang w:eastAsia="en-GB"/>
              </w:rPr>
              <w:t>crafted and shared with the young person and their parents/guardians</w:t>
            </w:r>
            <w:r w:rsidR="00AB179B">
              <w:rPr>
                <w:rFonts w:asciiTheme="minorHAnsi" w:hAnsiTheme="minorHAnsi" w:cstheme="minorHAnsi"/>
                <w:sz w:val="22"/>
                <w:lang w:eastAsia="en-GB"/>
              </w:rPr>
              <w:t xml:space="preserve"> </w:t>
            </w:r>
            <w:proofErr w:type="spellStart"/>
            <w:r w:rsidR="00AB179B">
              <w:rPr>
                <w:rFonts w:asciiTheme="minorHAnsi" w:hAnsiTheme="minorHAnsi" w:cstheme="minorHAnsi"/>
                <w:sz w:val="22"/>
                <w:lang w:eastAsia="en-GB"/>
              </w:rPr>
              <w:t>outling</w:t>
            </w:r>
            <w:proofErr w:type="spellEnd"/>
            <w:r w:rsidR="00AB179B">
              <w:rPr>
                <w:rFonts w:asciiTheme="minorHAnsi" w:hAnsiTheme="minorHAnsi" w:cstheme="minorHAnsi"/>
                <w:sz w:val="22"/>
                <w:lang w:eastAsia="en-GB"/>
              </w:rPr>
              <w:t xml:space="preserve"> </w:t>
            </w:r>
            <w:r w:rsidRPr="00AB179B">
              <w:rPr>
                <w:rFonts w:asciiTheme="minorHAnsi" w:hAnsiTheme="minorHAnsi" w:cstheme="minorHAnsi"/>
                <w:sz w:val="22"/>
                <w:lang w:eastAsia="en-GB"/>
              </w:rPr>
              <w:t xml:space="preserve">tasks. </w:t>
            </w:r>
          </w:p>
        </w:tc>
        <w:tc>
          <w:tcPr>
            <w:tcW w:w="455" w:type="dxa"/>
            <w:shd w:val="clear" w:color="auto" w:fill="BFBFBF"/>
            <w:vAlign w:val="center"/>
          </w:tcPr>
          <w:p w14:paraId="5C24A5BE" w14:textId="77777777" w:rsidR="00EA54C2" w:rsidRPr="00BF37EF" w:rsidRDefault="00EA54C2" w:rsidP="00AC19DB">
            <w:pPr>
              <w:ind w:left="-108" w:right="-23" w:firstLine="108"/>
              <w:jc w:val="center"/>
              <w:rPr>
                <w:rFonts w:cs="Times New Roman"/>
                <w:lang w:eastAsia="en-GB"/>
              </w:rPr>
            </w:pPr>
          </w:p>
        </w:tc>
        <w:tc>
          <w:tcPr>
            <w:tcW w:w="455" w:type="dxa"/>
            <w:shd w:val="clear" w:color="auto" w:fill="BFBFBF"/>
            <w:vAlign w:val="center"/>
          </w:tcPr>
          <w:p w14:paraId="04F74118" w14:textId="77777777" w:rsidR="00EA54C2" w:rsidRPr="00BF37EF" w:rsidRDefault="00EA54C2" w:rsidP="00AC19DB">
            <w:pPr>
              <w:ind w:right="-23"/>
              <w:jc w:val="center"/>
              <w:rPr>
                <w:rFonts w:cs="Times New Roman"/>
                <w:lang w:eastAsia="en-GB"/>
              </w:rPr>
            </w:pPr>
          </w:p>
        </w:tc>
        <w:tc>
          <w:tcPr>
            <w:tcW w:w="456" w:type="dxa"/>
            <w:shd w:val="clear" w:color="auto" w:fill="BFBFBF"/>
            <w:vAlign w:val="center"/>
          </w:tcPr>
          <w:p w14:paraId="1C88EBBF" w14:textId="77777777" w:rsidR="00EA54C2" w:rsidRPr="00BF37EF" w:rsidRDefault="00EA54C2" w:rsidP="00AC19DB">
            <w:pPr>
              <w:ind w:right="-23"/>
              <w:jc w:val="center"/>
              <w:rPr>
                <w:rFonts w:cs="Times New Roman"/>
                <w:lang w:eastAsia="en-GB"/>
              </w:rPr>
            </w:pPr>
          </w:p>
        </w:tc>
        <w:tc>
          <w:tcPr>
            <w:tcW w:w="828" w:type="dxa"/>
            <w:shd w:val="clear" w:color="auto" w:fill="BFBFBF"/>
            <w:vAlign w:val="center"/>
          </w:tcPr>
          <w:p w14:paraId="4BC8B070" w14:textId="77777777" w:rsidR="00EA54C2" w:rsidRPr="00BF37EF" w:rsidRDefault="00EA54C2" w:rsidP="00AC19DB">
            <w:pPr>
              <w:ind w:right="-23"/>
              <w:jc w:val="center"/>
              <w:rPr>
                <w:rFonts w:cs="Times New Roman"/>
                <w:lang w:eastAsia="en-GB"/>
              </w:rPr>
            </w:pPr>
          </w:p>
        </w:tc>
        <w:tc>
          <w:tcPr>
            <w:tcW w:w="924" w:type="dxa"/>
            <w:shd w:val="clear" w:color="auto" w:fill="BFBFBF"/>
            <w:vAlign w:val="center"/>
          </w:tcPr>
          <w:p w14:paraId="6D259F69" w14:textId="77777777" w:rsidR="00EA54C2" w:rsidRPr="00BF37EF" w:rsidRDefault="00EA54C2" w:rsidP="00AC19DB">
            <w:pPr>
              <w:ind w:right="-23"/>
              <w:jc w:val="center"/>
              <w:rPr>
                <w:rFonts w:cs="Times New Roman"/>
                <w:lang w:eastAsia="en-GB"/>
              </w:rPr>
            </w:pPr>
          </w:p>
        </w:tc>
        <w:tc>
          <w:tcPr>
            <w:tcW w:w="513" w:type="dxa"/>
            <w:shd w:val="clear" w:color="auto" w:fill="BFBFBF"/>
            <w:vAlign w:val="center"/>
          </w:tcPr>
          <w:p w14:paraId="57618078" w14:textId="77777777" w:rsidR="00EA54C2" w:rsidRPr="00BF37EF" w:rsidRDefault="00EA54C2" w:rsidP="00AC19DB">
            <w:pPr>
              <w:ind w:right="-23"/>
              <w:jc w:val="center"/>
              <w:rPr>
                <w:rFonts w:cs="Times New Roman"/>
                <w:lang w:eastAsia="en-GB"/>
              </w:rPr>
            </w:pPr>
          </w:p>
        </w:tc>
      </w:tr>
      <w:tr w:rsidR="000931C1" w:rsidRPr="00BF37EF" w14:paraId="7DDBC664" w14:textId="77777777" w:rsidTr="00AC19DB">
        <w:tc>
          <w:tcPr>
            <w:tcW w:w="2628" w:type="dxa"/>
            <w:shd w:val="clear" w:color="auto" w:fill="auto"/>
            <w:vAlign w:val="center"/>
          </w:tcPr>
          <w:p w14:paraId="668CCD87" w14:textId="6EAD46D1" w:rsidR="000931C1" w:rsidRPr="006C43E6" w:rsidRDefault="000931C1" w:rsidP="00AC19DB">
            <w:pPr>
              <w:pStyle w:val="Default"/>
              <w:jc w:val="center"/>
              <w:rPr>
                <w:rFonts w:ascii="Calibri" w:hAnsi="Calibri" w:cs="Arial"/>
                <w:b/>
                <w:sz w:val="22"/>
                <w:szCs w:val="20"/>
              </w:rPr>
            </w:pPr>
            <w:r>
              <w:rPr>
                <w:rFonts w:ascii="Calibri" w:hAnsi="Calibri" w:cs="Arial"/>
                <w:b/>
                <w:sz w:val="22"/>
                <w:szCs w:val="20"/>
              </w:rPr>
              <w:lastRenderedPageBreak/>
              <w:t xml:space="preserve">Safeguarding </w:t>
            </w:r>
          </w:p>
        </w:tc>
        <w:tc>
          <w:tcPr>
            <w:tcW w:w="2136" w:type="dxa"/>
            <w:shd w:val="clear" w:color="auto" w:fill="auto"/>
            <w:vAlign w:val="center"/>
          </w:tcPr>
          <w:p w14:paraId="42B5B1D9" w14:textId="05D25BF3" w:rsidR="000931C1" w:rsidRPr="006C43E6" w:rsidRDefault="000931C1" w:rsidP="00AC19DB">
            <w:pPr>
              <w:ind w:right="-23"/>
              <w:jc w:val="center"/>
              <w:rPr>
                <w:rFonts w:ascii="Calibri" w:hAnsi="Calibri"/>
                <w:sz w:val="22"/>
                <w:szCs w:val="20"/>
              </w:rPr>
            </w:pPr>
            <w:r>
              <w:rPr>
                <w:rFonts w:ascii="Calibri" w:hAnsi="Calibri"/>
                <w:sz w:val="22"/>
                <w:szCs w:val="20"/>
              </w:rPr>
              <w:t>The young person may be worried about their own or someone else’s wellbeing relating to a safeguarding concern</w:t>
            </w:r>
          </w:p>
        </w:tc>
        <w:tc>
          <w:tcPr>
            <w:tcW w:w="3229" w:type="dxa"/>
            <w:shd w:val="clear" w:color="auto" w:fill="auto"/>
            <w:vAlign w:val="center"/>
          </w:tcPr>
          <w:p w14:paraId="368D97EF" w14:textId="77777777" w:rsidR="000931C1" w:rsidRDefault="000931C1" w:rsidP="00EA54C2">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Pr>
                <w:rFonts w:ascii="Calibri" w:hAnsi="Calibri"/>
                <w:color w:val="000000"/>
                <w:sz w:val="22"/>
                <w:szCs w:val="20"/>
                <w:lang w:val="en-US"/>
              </w:rPr>
              <w:t xml:space="preserve">Young person to be briefed on their legal duty to care for their own health &amp; safety and those affected by their actions. </w:t>
            </w:r>
          </w:p>
          <w:p w14:paraId="13473EEA" w14:textId="77777777" w:rsidR="000931C1" w:rsidRDefault="000931C1" w:rsidP="00EA54C2">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Pr>
                <w:rFonts w:ascii="Calibri" w:hAnsi="Calibri"/>
                <w:color w:val="000000"/>
                <w:sz w:val="22"/>
                <w:szCs w:val="20"/>
                <w:lang w:val="en-US"/>
              </w:rPr>
              <w:t xml:space="preserve">Young person made aware of existing control measures, including the safeguarding policy. </w:t>
            </w:r>
          </w:p>
          <w:p w14:paraId="05E06C5C" w14:textId="77777777" w:rsidR="000931C1" w:rsidRDefault="000931C1" w:rsidP="00EA54C2">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Pr>
                <w:rFonts w:ascii="Calibri" w:hAnsi="Calibri"/>
                <w:color w:val="000000"/>
                <w:sz w:val="22"/>
                <w:szCs w:val="20"/>
                <w:lang w:val="en-US"/>
              </w:rPr>
              <w:t xml:space="preserve">Young person to cooperate with staff members relating to any concern. </w:t>
            </w:r>
          </w:p>
          <w:p w14:paraId="72CC10BE" w14:textId="77777777" w:rsidR="000931C1" w:rsidRDefault="000931C1" w:rsidP="00EA54C2">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Pr>
                <w:rFonts w:ascii="Calibri" w:hAnsi="Calibri"/>
                <w:color w:val="000000"/>
                <w:sz w:val="22"/>
                <w:szCs w:val="20"/>
                <w:lang w:val="en-US"/>
              </w:rPr>
              <w:t xml:space="preserve">Young person to be familiar with the safeguarding procedure </w:t>
            </w:r>
            <w:r w:rsidR="002474AE">
              <w:rPr>
                <w:rFonts w:ascii="Calibri" w:hAnsi="Calibri"/>
                <w:color w:val="000000"/>
                <w:sz w:val="22"/>
                <w:szCs w:val="20"/>
                <w:lang w:val="en-US"/>
              </w:rPr>
              <w:t xml:space="preserve">should someone tell them something that worries them or they themselves have safeguarding concerns. </w:t>
            </w:r>
          </w:p>
          <w:p w14:paraId="13A698D3" w14:textId="62563448" w:rsidR="002474AE" w:rsidRDefault="002474AE" w:rsidP="00EA54C2">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Pr>
                <w:rFonts w:ascii="Calibri" w:hAnsi="Calibri"/>
                <w:color w:val="000000"/>
                <w:sz w:val="22"/>
                <w:szCs w:val="20"/>
                <w:lang w:val="en-US"/>
              </w:rPr>
              <w:t>Young person to be made aware of the l</w:t>
            </w:r>
            <w:r w:rsidR="001E0139">
              <w:rPr>
                <w:rFonts w:ascii="Calibri" w:hAnsi="Calibri"/>
                <w:color w:val="000000"/>
                <w:sz w:val="22"/>
                <w:szCs w:val="20"/>
                <w:lang w:val="en-US"/>
              </w:rPr>
              <w:t>o</w:t>
            </w:r>
            <w:r>
              <w:rPr>
                <w:rFonts w:ascii="Calibri" w:hAnsi="Calibri"/>
                <w:color w:val="000000"/>
                <w:sz w:val="22"/>
                <w:szCs w:val="20"/>
                <w:lang w:val="en-US"/>
              </w:rPr>
              <w:t xml:space="preserve">st child procedure. </w:t>
            </w:r>
          </w:p>
          <w:p w14:paraId="4F74AAB2" w14:textId="2FCFBC88" w:rsidR="002474AE" w:rsidRPr="006C43E6" w:rsidRDefault="002474AE" w:rsidP="002474AE">
            <w:pPr>
              <w:widowControl w:val="0"/>
              <w:overflowPunct w:val="0"/>
              <w:autoSpaceDE w:val="0"/>
              <w:autoSpaceDN w:val="0"/>
              <w:adjustRightInd w:val="0"/>
              <w:spacing w:after="0" w:line="240" w:lineRule="auto"/>
              <w:ind w:left="360"/>
              <w:rPr>
                <w:rFonts w:ascii="Calibri" w:hAnsi="Calibri"/>
                <w:color w:val="000000"/>
                <w:sz w:val="22"/>
                <w:szCs w:val="20"/>
                <w:lang w:val="en-US"/>
              </w:rPr>
            </w:pPr>
          </w:p>
        </w:tc>
        <w:tc>
          <w:tcPr>
            <w:tcW w:w="437" w:type="dxa"/>
            <w:shd w:val="clear" w:color="auto" w:fill="FFC000"/>
            <w:vAlign w:val="center"/>
          </w:tcPr>
          <w:p w14:paraId="49C558D6" w14:textId="4F8072B7" w:rsidR="000931C1" w:rsidRPr="000A3664" w:rsidRDefault="002474AE" w:rsidP="00AC19DB">
            <w:pPr>
              <w:jc w:val="center"/>
              <w:rPr>
                <w:rFonts w:ascii="Calibri" w:hAnsi="Calibri"/>
                <w:sz w:val="20"/>
                <w:szCs w:val="20"/>
              </w:rPr>
            </w:pPr>
            <w:r>
              <w:rPr>
                <w:rFonts w:ascii="Calibri" w:hAnsi="Calibri"/>
                <w:sz w:val="20"/>
                <w:szCs w:val="20"/>
              </w:rPr>
              <w:t>M</w:t>
            </w:r>
          </w:p>
        </w:tc>
        <w:tc>
          <w:tcPr>
            <w:tcW w:w="437" w:type="dxa"/>
            <w:shd w:val="clear" w:color="auto" w:fill="00B050"/>
            <w:vAlign w:val="center"/>
          </w:tcPr>
          <w:p w14:paraId="32EDF258" w14:textId="0DBDB0FF" w:rsidR="000931C1" w:rsidRPr="000A3664" w:rsidRDefault="002474AE" w:rsidP="00AC19DB">
            <w:pPr>
              <w:jc w:val="center"/>
              <w:rPr>
                <w:rFonts w:ascii="Calibri" w:hAnsi="Calibri"/>
                <w:sz w:val="20"/>
                <w:szCs w:val="20"/>
              </w:rPr>
            </w:pPr>
            <w:r>
              <w:rPr>
                <w:rFonts w:ascii="Calibri" w:hAnsi="Calibri"/>
                <w:sz w:val="20"/>
                <w:szCs w:val="20"/>
              </w:rPr>
              <w:t>L</w:t>
            </w:r>
          </w:p>
        </w:tc>
        <w:tc>
          <w:tcPr>
            <w:tcW w:w="438" w:type="dxa"/>
            <w:shd w:val="clear" w:color="auto" w:fill="00B050"/>
            <w:vAlign w:val="center"/>
          </w:tcPr>
          <w:p w14:paraId="6D76E352" w14:textId="413BEA4C" w:rsidR="000931C1" w:rsidRPr="000A3664" w:rsidRDefault="002474AE" w:rsidP="00AC19DB">
            <w:pPr>
              <w:jc w:val="center"/>
              <w:rPr>
                <w:rFonts w:ascii="Calibri" w:hAnsi="Calibri"/>
                <w:sz w:val="20"/>
                <w:szCs w:val="20"/>
              </w:rPr>
            </w:pPr>
            <w:r>
              <w:rPr>
                <w:rFonts w:ascii="Calibri" w:hAnsi="Calibri"/>
                <w:sz w:val="20"/>
                <w:szCs w:val="20"/>
              </w:rPr>
              <w:t>L</w:t>
            </w:r>
          </w:p>
        </w:tc>
        <w:tc>
          <w:tcPr>
            <w:tcW w:w="2941" w:type="dxa"/>
            <w:shd w:val="clear" w:color="auto" w:fill="BFBFBF"/>
            <w:vAlign w:val="center"/>
          </w:tcPr>
          <w:p w14:paraId="0AD1EB58" w14:textId="634A3CD4" w:rsidR="000931C1" w:rsidRPr="00AB179B" w:rsidRDefault="002474AE" w:rsidP="00AB179B">
            <w:pPr>
              <w:pStyle w:val="ListParagraph"/>
              <w:numPr>
                <w:ilvl w:val="0"/>
                <w:numId w:val="23"/>
              </w:numPr>
              <w:ind w:right="-23"/>
              <w:rPr>
                <w:rFonts w:asciiTheme="minorHAnsi" w:hAnsiTheme="minorHAnsi" w:cstheme="minorHAnsi"/>
                <w:sz w:val="22"/>
                <w:lang w:eastAsia="en-GB"/>
              </w:rPr>
            </w:pPr>
            <w:r w:rsidRPr="00AB179B">
              <w:rPr>
                <w:rFonts w:asciiTheme="minorHAnsi" w:hAnsiTheme="minorHAnsi" w:cstheme="minorHAnsi"/>
                <w:sz w:val="22"/>
                <w:lang w:eastAsia="en-GB"/>
              </w:rPr>
              <w:t xml:space="preserve">Young person to have access to complaints and whistleblowing procedures. </w:t>
            </w:r>
          </w:p>
          <w:p w14:paraId="0592CE48" w14:textId="77777777" w:rsidR="00AB179B" w:rsidRDefault="00822907" w:rsidP="00AB179B">
            <w:pPr>
              <w:pStyle w:val="Style"/>
              <w:numPr>
                <w:ilvl w:val="0"/>
                <w:numId w:val="23"/>
              </w:numPr>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Young people </w:t>
            </w:r>
            <w:r w:rsidRPr="00822907">
              <w:rPr>
                <w:rFonts w:asciiTheme="minorHAnsi" w:hAnsiTheme="minorHAnsi" w:cstheme="minorHAnsi"/>
                <w:sz w:val="22"/>
                <w:szCs w:val="22"/>
                <w:lang w:val="en-US"/>
              </w:rPr>
              <w:t xml:space="preserve">should always meet with staff and volunteers in public or shared spaces. </w:t>
            </w:r>
          </w:p>
          <w:p w14:paraId="15764C84" w14:textId="4BC8ADDF" w:rsidR="00822907" w:rsidRPr="00822907" w:rsidRDefault="00822907" w:rsidP="00AB179B">
            <w:pPr>
              <w:pStyle w:val="Style"/>
              <w:numPr>
                <w:ilvl w:val="0"/>
                <w:numId w:val="23"/>
              </w:numPr>
              <w:spacing w:after="120"/>
              <w:rPr>
                <w:rFonts w:asciiTheme="minorHAnsi" w:hAnsiTheme="minorHAnsi" w:cstheme="minorHAnsi"/>
                <w:sz w:val="22"/>
                <w:szCs w:val="22"/>
                <w:lang w:val="en-US"/>
              </w:rPr>
            </w:pPr>
            <w:r w:rsidRPr="00822907">
              <w:rPr>
                <w:rFonts w:asciiTheme="minorHAnsi" w:hAnsiTheme="minorHAnsi" w:cstheme="minorHAnsi"/>
                <w:sz w:val="22"/>
                <w:szCs w:val="22"/>
                <w:lang w:val="en-US"/>
              </w:rPr>
              <w:t xml:space="preserve">If it’s necessary to have a video or phone call with </w:t>
            </w:r>
            <w:r w:rsidR="00AB179B">
              <w:rPr>
                <w:rFonts w:asciiTheme="minorHAnsi" w:hAnsiTheme="minorHAnsi" w:cstheme="minorHAnsi"/>
                <w:sz w:val="22"/>
                <w:szCs w:val="22"/>
                <w:lang w:val="en-US"/>
              </w:rPr>
              <w:t>the young person</w:t>
            </w:r>
            <w:r w:rsidRPr="00822907">
              <w:rPr>
                <w:rFonts w:asciiTheme="minorHAnsi" w:hAnsiTheme="minorHAnsi" w:cstheme="minorHAnsi"/>
                <w:sz w:val="22"/>
                <w:szCs w:val="22"/>
                <w:lang w:val="en-US"/>
              </w:rPr>
              <w:t xml:space="preserve"> this should be done with parents/carers </w:t>
            </w:r>
            <w:r w:rsidR="00AB179B">
              <w:rPr>
                <w:rFonts w:asciiTheme="minorHAnsi" w:hAnsiTheme="minorHAnsi" w:cstheme="minorHAnsi"/>
                <w:sz w:val="22"/>
                <w:szCs w:val="22"/>
                <w:lang w:val="en-US"/>
              </w:rPr>
              <w:t xml:space="preserve">being aware and </w:t>
            </w:r>
            <w:r w:rsidRPr="00822907">
              <w:rPr>
                <w:rFonts w:asciiTheme="minorHAnsi" w:hAnsiTheme="minorHAnsi" w:cstheme="minorHAnsi"/>
                <w:sz w:val="22"/>
                <w:szCs w:val="22"/>
                <w:lang w:val="en-US"/>
              </w:rPr>
              <w:t xml:space="preserve">be pre-arranged. It could also be done via the school. </w:t>
            </w:r>
          </w:p>
          <w:p w14:paraId="04FBBA54" w14:textId="64504378" w:rsidR="002474AE" w:rsidRPr="00822907" w:rsidRDefault="002474AE" w:rsidP="00AC19DB">
            <w:pPr>
              <w:ind w:right="-23"/>
              <w:rPr>
                <w:rFonts w:asciiTheme="minorHAnsi" w:hAnsiTheme="minorHAnsi" w:cstheme="minorHAnsi"/>
                <w:sz w:val="22"/>
                <w:lang w:eastAsia="en-GB"/>
              </w:rPr>
            </w:pPr>
          </w:p>
        </w:tc>
        <w:tc>
          <w:tcPr>
            <w:tcW w:w="455" w:type="dxa"/>
            <w:shd w:val="clear" w:color="auto" w:fill="BFBFBF"/>
            <w:vAlign w:val="center"/>
          </w:tcPr>
          <w:p w14:paraId="4827CD9B" w14:textId="77777777" w:rsidR="000931C1" w:rsidRPr="00BF37EF" w:rsidRDefault="000931C1" w:rsidP="00AC19DB">
            <w:pPr>
              <w:ind w:left="-108" w:right="-23" w:firstLine="108"/>
              <w:jc w:val="center"/>
              <w:rPr>
                <w:rFonts w:cs="Times New Roman"/>
                <w:lang w:eastAsia="en-GB"/>
              </w:rPr>
            </w:pPr>
          </w:p>
        </w:tc>
        <w:tc>
          <w:tcPr>
            <w:tcW w:w="455" w:type="dxa"/>
            <w:shd w:val="clear" w:color="auto" w:fill="BFBFBF"/>
            <w:vAlign w:val="center"/>
          </w:tcPr>
          <w:p w14:paraId="3A0789C7" w14:textId="77777777" w:rsidR="000931C1" w:rsidRPr="00BF37EF" w:rsidRDefault="000931C1" w:rsidP="00AC19DB">
            <w:pPr>
              <w:ind w:right="-23"/>
              <w:jc w:val="center"/>
              <w:rPr>
                <w:rFonts w:cs="Times New Roman"/>
                <w:lang w:eastAsia="en-GB"/>
              </w:rPr>
            </w:pPr>
          </w:p>
        </w:tc>
        <w:tc>
          <w:tcPr>
            <w:tcW w:w="456" w:type="dxa"/>
            <w:shd w:val="clear" w:color="auto" w:fill="BFBFBF"/>
            <w:vAlign w:val="center"/>
          </w:tcPr>
          <w:p w14:paraId="4E3D624C" w14:textId="77777777" w:rsidR="000931C1" w:rsidRPr="00BF37EF" w:rsidRDefault="000931C1" w:rsidP="00AC19DB">
            <w:pPr>
              <w:ind w:right="-23"/>
              <w:jc w:val="center"/>
              <w:rPr>
                <w:rFonts w:cs="Times New Roman"/>
                <w:lang w:eastAsia="en-GB"/>
              </w:rPr>
            </w:pPr>
          </w:p>
        </w:tc>
        <w:tc>
          <w:tcPr>
            <w:tcW w:w="828" w:type="dxa"/>
            <w:shd w:val="clear" w:color="auto" w:fill="BFBFBF"/>
            <w:vAlign w:val="center"/>
          </w:tcPr>
          <w:p w14:paraId="23F0D0A2" w14:textId="77777777" w:rsidR="000931C1" w:rsidRPr="00BF37EF" w:rsidRDefault="000931C1" w:rsidP="00AC19DB">
            <w:pPr>
              <w:ind w:right="-23"/>
              <w:jc w:val="center"/>
              <w:rPr>
                <w:rFonts w:cs="Times New Roman"/>
                <w:lang w:eastAsia="en-GB"/>
              </w:rPr>
            </w:pPr>
          </w:p>
        </w:tc>
        <w:tc>
          <w:tcPr>
            <w:tcW w:w="924" w:type="dxa"/>
            <w:shd w:val="clear" w:color="auto" w:fill="BFBFBF"/>
            <w:vAlign w:val="center"/>
          </w:tcPr>
          <w:p w14:paraId="68809437" w14:textId="77777777" w:rsidR="000931C1" w:rsidRPr="00BF37EF" w:rsidRDefault="000931C1" w:rsidP="00AC19DB">
            <w:pPr>
              <w:ind w:right="-23"/>
              <w:jc w:val="center"/>
              <w:rPr>
                <w:rFonts w:cs="Times New Roman"/>
                <w:lang w:eastAsia="en-GB"/>
              </w:rPr>
            </w:pPr>
          </w:p>
        </w:tc>
        <w:tc>
          <w:tcPr>
            <w:tcW w:w="513" w:type="dxa"/>
            <w:shd w:val="clear" w:color="auto" w:fill="BFBFBF"/>
            <w:vAlign w:val="center"/>
          </w:tcPr>
          <w:p w14:paraId="27C2F91E" w14:textId="77777777" w:rsidR="000931C1" w:rsidRPr="00BF37EF" w:rsidRDefault="000931C1" w:rsidP="00AC19DB">
            <w:pPr>
              <w:ind w:right="-23"/>
              <w:jc w:val="center"/>
              <w:rPr>
                <w:rFonts w:cs="Times New Roman"/>
                <w:lang w:eastAsia="en-GB"/>
              </w:rPr>
            </w:pPr>
          </w:p>
        </w:tc>
      </w:tr>
      <w:tr w:rsidR="00D46007" w:rsidRPr="00BF37EF" w14:paraId="6D1206D1" w14:textId="77777777" w:rsidTr="00AC19DB">
        <w:tc>
          <w:tcPr>
            <w:tcW w:w="2628" w:type="dxa"/>
            <w:shd w:val="clear" w:color="auto" w:fill="auto"/>
            <w:vAlign w:val="center"/>
          </w:tcPr>
          <w:p w14:paraId="23631E24" w14:textId="00DDD108" w:rsidR="00D46007" w:rsidRDefault="00D46007" w:rsidP="00AC19DB">
            <w:pPr>
              <w:pStyle w:val="Default"/>
              <w:jc w:val="center"/>
              <w:rPr>
                <w:rFonts w:ascii="Calibri" w:hAnsi="Calibri" w:cs="Arial"/>
                <w:b/>
                <w:sz w:val="22"/>
                <w:szCs w:val="20"/>
              </w:rPr>
            </w:pPr>
            <w:r>
              <w:rPr>
                <w:rFonts w:ascii="Calibri" w:hAnsi="Calibri" w:cs="Arial"/>
                <w:b/>
                <w:sz w:val="22"/>
                <w:szCs w:val="20"/>
              </w:rPr>
              <w:t>Online Safeguarding</w:t>
            </w:r>
          </w:p>
        </w:tc>
        <w:tc>
          <w:tcPr>
            <w:tcW w:w="2136" w:type="dxa"/>
            <w:shd w:val="clear" w:color="auto" w:fill="auto"/>
            <w:vAlign w:val="center"/>
          </w:tcPr>
          <w:p w14:paraId="2C88212C" w14:textId="5C55FEFE" w:rsidR="00D46007" w:rsidRDefault="00D46007" w:rsidP="00AC19DB">
            <w:pPr>
              <w:ind w:right="-23"/>
              <w:jc w:val="center"/>
              <w:rPr>
                <w:rFonts w:ascii="Calibri" w:hAnsi="Calibri"/>
                <w:sz w:val="22"/>
                <w:szCs w:val="20"/>
              </w:rPr>
            </w:pPr>
            <w:r>
              <w:rPr>
                <w:rFonts w:ascii="Calibri" w:hAnsi="Calibri"/>
                <w:sz w:val="22"/>
                <w:szCs w:val="20"/>
              </w:rPr>
              <w:t>The young person may be worried about their own or someone else’s wellbeing relating to a</w:t>
            </w:r>
            <w:r>
              <w:rPr>
                <w:rFonts w:ascii="Calibri" w:hAnsi="Calibri"/>
                <w:sz w:val="22"/>
                <w:szCs w:val="20"/>
              </w:rPr>
              <w:t>n online</w:t>
            </w:r>
            <w:r>
              <w:rPr>
                <w:rFonts w:ascii="Calibri" w:hAnsi="Calibri"/>
                <w:sz w:val="22"/>
                <w:szCs w:val="20"/>
              </w:rPr>
              <w:t xml:space="preserve"> safeguarding concern</w:t>
            </w:r>
          </w:p>
        </w:tc>
        <w:tc>
          <w:tcPr>
            <w:tcW w:w="3229" w:type="dxa"/>
            <w:shd w:val="clear" w:color="auto" w:fill="auto"/>
            <w:vAlign w:val="center"/>
          </w:tcPr>
          <w:p w14:paraId="4323CFF9" w14:textId="16C03C4F" w:rsidR="00822907" w:rsidRDefault="00822907" w:rsidP="00AB179B">
            <w:pPr>
              <w:pStyle w:val="Style"/>
              <w:numPr>
                <w:ilvl w:val="0"/>
                <w:numId w:val="24"/>
              </w:numPr>
              <w:spacing w:after="120"/>
              <w:rPr>
                <w:rFonts w:asciiTheme="minorHAnsi" w:hAnsiTheme="minorHAnsi" w:cstheme="minorHAnsi"/>
                <w:sz w:val="22"/>
                <w:szCs w:val="22"/>
                <w:lang w:val="en-US"/>
              </w:rPr>
            </w:pPr>
            <w:r>
              <w:rPr>
                <w:rFonts w:asciiTheme="minorHAnsi" w:hAnsiTheme="minorHAnsi" w:cstheme="minorHAnsi"/>
                <w:sz w:val="22"/>
                <w:szCs w:val="22"/>
                <w:lang w:val="en-US"/>
              </w:rPr>
              <w:t>Young pe</w:t>
            </w:r>
            <w:r w:rsidR="00AB179B">
              <w:rPr>
                <w:rFonts w:asciiTheme="minorHAnsi" w:hAnsiTheme="minorHAnsi" w:cstheme="minorHAnsi"/>
                <w:sz w:val="22"/>
                <w:szCs w:val="22"/>
                <w:lang w:val="en-US"/>
              </w:rPr>
              <w:t xml:space="preserve">rson </w:t>
            </w:r>
            <w:r>
              <w:rPr>
                <w:rFonts w:asciiTheme="minorHAnsi" w:hAnsiTheme="minorHAnsi" w:cstheme="minorHAnsi"/>
                <w:sz w:val="22"/>
                <w:szCs w:val="22"/>
                <w:lang w:val="en-US"/>
              </w:rPr>
              <w:t xml:space="preserve">must </w:t>
            </w:r>
            <w:r w:rsidR="00AB179B">
              <w:rPr>
                <w:rFonts w:asciiTheme="minorHAnsi" w:hAnsiTheme="minorHAnsi" w:cstheme="minorHAnsi"/>
                <w:sz w:val="22"/>
                <w:szCs w:val="22"/>
                <w:lang w:val="en-US"/>
              </w:rPr>
              <w:t xml:space="preserve">receive </w:t>
            </w:r>
            <w:r>
              <w:rPr>
                <w:rFonts w:asciiTheme="minorHAnsi" w:hAnsiTheme="minorHAnsi" w:cstheme="minorHAnsi"/>
                <w:sz w:val="22"/>
                <w:szCs w:val="22"/>
                <w:lang w:val="en-US"/>
              </w:rPr>
              <w:t xml:space="preserve">guidance on sharing about their volunteering online. Guidance should include the importance of privacy, secure passwords, and not disclosing personal information that could be </w:t>
            </w:r>
            <w:r>
              <w:rPr>
                <w:rFonts w:asciiTheme="minorHAnsi" w:hAnsiTheme="minorHAnsi" w:cstheme="minorHAnsi"/>
                <w:sz w:val="22"/>
                <w:szCs w:val="22"/>
                <w:lang w:val="en-US"/>
              </w:rPr>
              <w:lastRenderedPageBreak/>
              <w:t xml:space="preserve">misused or misinterpreted. </w:t>
            </w:r>
          </w:p>
          <w:p w14:paraId="19BB67AC" w14:textId="75A0B69D" w:rsidR="00822907" w:rsidRPr="00822907" w:rsidRDefault="00822907" w:rsidP="00AB179B">
            <w:pPr>
              <w:pStyle w:val="Style"/>
              <w:numPr>
                <w:ilvl w:val="0"/>
                <w:numId w:val="24"/>
              </w:numPr>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Young people </w:t>
            </w:r>
            <w:r w:rsidR="00AB179B">
              <w:rPr>
                <w:rFonts w:asciiTheme="minorHAnsi" w:hAnsiTheme="minorHAnsi" w:cstheme="minorHAnsi"/>
                <w:sz w:val="22"/>
                <w:szCs w:val="22"/>
                <w:lang w:val="en-US"/>
              </w:rPr>
              <w:t xml:space="preserve">will know their safeguarding point of contact </w:t>
            </w:r>
            <w:r w:rsidRPr="00822907">
              <w:rPr>
                <w:rFonts w:asciiTheme="minorHAnsi" w:hAnsiTheme="minorHAnsi" w:cstheme="minorHAnsi"/>
                <w:sz w:val="22"/>
                <w:szCs w:val="22"/>
                <w:lang w:val="en-US"/>
              </w:rPr>
              <w:t xml:space="preserve">if they feel </w:t>
            </w:r>
            <w:r w:rsidR="00AB179B">
              <w:rPr>
                <w:rFonts w:asciiTheme="minorHAnsi" w:hAnsiTheme="minorHAnsi" w:cstheme="minorHAnsi"/>
                <w:sz w:val="22"/>
                <w:szCs w:val="22"/>
                <w:lang w:val="en-US"/>
              </w:rPr>
              <w:t xml:space="preserve">or feel others are </w:t>
            </w:r>
            <w:r w:rsidRPr="00822907">
              <w:rPr>
                <w:rFonts w:asciiTheme="minorHAnsi" w:hAnsiTheme="minorHAnsi" w:cstheme="minorHAnsi"/>
                <w:sz w:val="22"/>
                <w:szCs w:val="22"/>
                <w:lang w:val="en-US"/>
              </w:rPr>
              <w:t xml:space="preserve">at risk. </w:t>
            </w:r>
          </w:p>
          <w:p w14:paraId="7D6D6381" w14:textId="77777777" w:rsidR="00D46007" w:rsidRPr="00822907" w:rsidRDefault="00D46007" w:rsidP="001E0139">
            <w:pPr>
              <w:widowControl w:val="0"/>
              <w:overflowPunct w:val="0"/>
              <w:autoSpaceDE w:val="0"/>
              <w:autoSpaceDN w:val="0"/>
              <w:adjustRightInd w:val="0"/>
              <w:spacing w:after="0" w:line="240" w:lineRule="auto"/>
              <w:ind w:left="360"/>
              <w:rPr>
                <w:rFonts w:asciiTheme="minorHAnsi" w:hAnsiTheme="minorHAnsi" w:cstheme="minorHAnsi"/>
                <w:color w:val="000000"/>
                <w:sz w:val="22"/>
                <w:lang w:val="en-US"/>
              </w:rPr>
            </w:pPr>
          </w:p>
        </w:tc>
        <w:tc>
          <w:tcPr>
            <w:tcW w:w="437" w:type="dxa"/>
            <w:shd w:val="clear" w:color="auto" w:fill="FFC000"/>
            <w:vAlign w:val="center"/>
          </w:tcPr>
          <w:p w14:paraId="688F59DA" w14:textId="77777777" w:rsidR="00D46007" w:rsidRDefault="00D46007" w:rsidP="00AC19DB">
            <w:pPr>
              <w:jc w:val="center"/>
              <w:rPr>
                <w:rFonts w:ascii="Calibri" w:hAnsi="Calibri"/>
                <w:sz w:val="20"/>
                <w:szCs w:val="20"/>
              </w:rPr>
            </w:pPr>
          </w:p>
        </w:tc>
        <w:tc>
          <w:tcPr>
            <w:tcW w:w="437" w:type="dxa"/>
            <w:shd w:val="clear" w:color="auto" w:fill="00B050"/>
            <w:vAlign w:val="center"/>
          </w:tcPr>
          <w:p w14:paraId="5E76E220" w14:textId="77777777" w:rsidR="00D46007" w:rsidRDefault="00D46007" w:rsidP="00AC19DB">
            <w:pPr>
              <w:jc w:val="center"/>
              <w:rPr>
                <w:rFonts w:ascii="Calibri" w:hAnsi="Calibri"/>
                <w:sz w:val="20"/>
                <w:szCs w:val="20"/>
              </w:rPr>
            </w:pPr>
          </w:p>
        </w:tc>
        <w:tc>
          <w:tcPr>
            <w:tcW w:w="438" w:type="dxa"/>
            <w:shd w:val="clear" w:color="auto" w:fill="00B050"/>
            <w:vAlign w:val="center"/>
          </w:tcPr>
          <w:p w14:paraId="11CDCEFA" w14:textId="77777777" w:rsidR="00D46007" w:rsidRDefault="00D46007" w:rsidP="00AC19DB">
            <w:pPr>
              <w:jc w:val="center"/>
              <w:rPr>
                <w:rFonts w:ascii="Calibri" w:hAnsi="Calibri"/>
                <w:sz w:val="20"/>
                <w:szCs w:val="20"/>
              </w:rPr>
            </w:pPr>
          </w:p>
        </w:tc>
        <w:tc>
          <w:tcPr>
            <w:tcW w:w="2941" w:type="dxa"/>
            <w:shd w:val="clear" w:color="auto" w:fill="BFBFBF"/>
            <w:vAlign w:val="center"/>
          </w:tcPr>
          <w:p w14:paraId="1F8A0F22" w14:textId="6CB9EA7C" w:rsidR="00D46007" w:rsidRPr="00AB179B" w:rsidRDefault="00822907" w:rsidP="00AB179B">
            <w:pPr>
              <w:pStyle w:val="ListParagraph"/>
              <w:numPr>
                <w:ilvl w:val="0"/>
                <w:numId w:val="24"/>
              </w:numPr>
              <w:ind w:right="-23"/>
              <w:rPr>
                <w:rFonts w:asciiTheme="minorHAnsi" w:hAnsiTheme="minorHAnsi" w:cstheme="minorHAnsi"/>
                <w:sz w:val="22"/>
                <w:lang w:eastAsia="en-GB"/>
              </w:rPr>
            </w:pPr>
            <w:r w:rsidRPr="00AB179B">
              <w:rPr>
                <w:rFonts w:asciiTheme="minorHAnsi" w:hAnsiTheme="minorHAnsi" w:cstheme="minorHAnsi"/>
                <w:sz w:val="22"/>
                <w:lang w:eastAsia="en-GB"/>
              </w:rPr>
              <w:t xml:space="preserve">Young people should discuss any online content relating to their volunteering before </w:t>
            </w:r>
            <w:r w:rsidR="00AB179B">
              <w:rPr>
                <w:rFonts w:asciiTheme="minorHAnsi" w:hAnsiTheme="minorHAnsi" w:cstheme="minorHAnsi"/>
                <w:sz w:val="22"/>
                <w:lang w:eastAsia="en-GB"/>
              </w:rPr>
              <w:t xml:space="preserve">they </w:t>
            </w:r>
            <w:r w:rsidRPr="00AB179B">
              <w:rPr>
                <w:rFonts w:asciiTheme="minorHAnsi" w:hAnsiTheme="minorHAnsi" w:cstheme="minorHAnsi"/>
                <w:sz w:val="22"/>
                <w:lang w:eastAsia="en-GB"/>
              </w:rPr>
              <w:t>shar</w:t>
            </w:r>
            <w:r w:rsidR="00AB179B">
              <w:rPr>
                <w:rFonts w:asciiTheme="minorHAnsi" w:hAnsiTheme="minorHAnsi" w:cstheme="minorHAnsi"/>
                <w:sz w:val="22"/>
                <w:lang w:eastAsia="en-GB"/>
              </w:rPr>
              <w:t xml:space="preserve">e it </w:t>
            </w:r>
            <w:r w:rsidRPr="00AB179B">
              <w:rPr>
                <w:rFonts w:asciiTheme="minorHAnsi" w:hAnsiTheme="minorHAnsi" w:cstheme="minorHAnsi"/>
                <w:sz w:val="22"/>
                <w:lang w:eastAsia="en-GB"/>
              </w:rPr>
              <w:t xml:space="preserve">online. </w:t>
            </w:r>
          </w:p>
        </w:tc>
        <w:tc>
          <w:tcPr>
            <w:tcW w:w="455" w:type="dxa"/>
            <w:shd w:val="clear" w:color="auto" w:fill="BFBFBF"/>
            <w:vAlign w:val="center"/>
          </w:tcPr>
          <w:p w14:paraId="0E735BAE" w14:textId="77777777" w:rsidR="00D46007" w:rsidRPr="00BF37EF" w:rsidRDefault="00D46007" w:rsidP="00AC19DB">
            <w:pPr>
              <w:ind w:left="-108" w:right="-23" w:firstLine="108"/>
              <w:jc w:val="center"/>
              <w:rPr>
                <w:rFonts w:cs="Times New Roman"/>
                <w:lang w:eastAsia="en-GB"/>
              </w:rPr>
            </w:pPr>
          </w:p>
        </w:tc>
        <w:tc>
          <w:tcPr>
            <w:tcW w:w="455" w:type="dxa"/>
            <w:shd w:val="clear" w:color="auto" w:fill="BFBFBF"/>
            <w:vAlign w:val="center"/>
          </w:tcPr>
          <w:p w14:paraId="7A90CAE5" w14:textId="77777777" w:rsidR="00D46007" w:rsidRPr="00BF37EF" w:rsidRDefault="00D46007" w:rsidP="00AC19DB">
            <w:pPr>
              <w:ind w:right="-23"/>
              <w:jc w:val="center"/>
              <w:rPr>
                <w:rFonts w:cs="Times New Roman"/>
                <w:lang w:eastAsia="en-GB"/>
              </w:rPr>
            </w:pPr>
          </w:p>
        </w:tc>
        <w:tc>
          <w:tcPr>
            <w:tcW w:w="456" w:type="dxa"/>
            <w:shd w:val="clear" w:color="auto" w:fill="BFBFBF"/>
            <w:vAlign w:val="center"/>
          </w:tcPr>
          <w:p w14:paraId="1FC4A53C" w14:textId="77777777" w:rsidR="00D46007" w:rsidRPr="00BF37EF" w:rsidRDefault="00D46007" w:rsidP="00AC19DB">
            <w:pPr>
              <w:ind w:right="-23"/>
              <w:jc w:val="center"/>
              <w:rPr>
                <w:rFonts w:cs="Times New Roman"/>
                <w:lang w:eastAsia="en-GB"/>
              </w:rPr>
            </w:pPr>
          </w:p>
        </w:tc>
        <w:tc>
          <w:tcPr>
            <w:tcW w:w="828" w:type="dxa"/>
            <w:shd w:val="clear" w:color="auto" w:fill="BFBFBF"/>
            <w:vAlign w:val="center"/>
          </w:tcPr>
          <w:p w14:paraId="5603B3F4" w14:textId="77777777" w:rsidR="00D46007" w:rsidRPr="00BF37EF" w:rsidRDefault="00D46007" w:rsidP="00AC19DB">
            <w:pPr>
              <w:ind w:right="-23"/>
              <w:jc w:val="center"/>
              <w:rPr>
                <w:rFonts w:cs="Times New Roman"/>
                <w:lang w:eastAsia="en-GB"/>
              </w:rPr>
            </w:pPr>
          </w:p>
        </w:tc>
        <w:tc>
          <w:tcPr>
            <w:tcW w:w="924" w:type="dxa"/>
            <w:shd w:val="clear" w:color="auto" w:fill="BFBFBF"/>
            <w:vAlign w:val="center"/>
          </w:tcPr>
          <w:p w14:paraId="671B8A94" w14:textId="77777777" w:rsidR="00D46007" w:rsidRPr="00BF37EF" w:rsidRDefault="00D46007" w:rsidP="00AC19DB">
            <w:pPr>
              <w:ind w:right="-23"/>
              <w:jc w:val="center"/>
              <w:rPr>
                <w:rFonts w:cs="Times New Roman"/>
                <w:lang w:eastAsia="en-GB"/>
              </w:rPr>
            </w:pPr>
          </w:p>
        </w:tc>
        <w:tc>
          <w:tcPr>
            <w:tcW w:w="513" w:type="dxa"/>
            <w:shd w:val="clear" w:color="auto" w:fill="BFBFBF"/>
            <w:vAlign w:val="center"/>
          </w:tcPr>
          <w:p w14:paraId="26A04208" w14:textId="77777777" w:rsidR="00D46007" w:rsidRPr="00BF37EF" w:rsidRDefault="00D46007" w:rsidP="00AC19DB">
            <w:pPr>
              <w:ind w:right="-23"/>
              <w:jc w:val="center"/>
              <w:rPr>
                <w:rFonts w:cs="Times New Roman"/>
                <w:lang w:eastAsia="en-GB"/>
              </w:rPr>
            </w:pPr>
          </w:p>
        </w:tc>
      </w:tr>
      <w:tr w:rsidR="002474AE" w:rsidRPr="00BF37EF" w14:paraId="39519348" w14:textId="77777777" w:rsidTr="002474AE">
        <w:tc>
          <w:tcPr>
            <w:tcW w:w="2628" w:type="dxa"/>
            <w:shd w:val="clear" w:color="auto" w:fill="auto"/>
            <w:vAlign w:val="center"/>
          </w:tcPr>
          <w:p w14:paraId="43FC0DB2" w14:textId="40A21FD0" w:rsidR="002474AE" w:rsidRDefault="002474AE" w:rsidP="00AC19DB">
            <w:pPr>
              <w:pStyle w:val="Default"/>
              <w:jc w:val="center"/>
              <w:rPr>
                <w:rFonts w:ascii="Calibri" w:hAnsi="Calibri" w:cs="Arial"/>
                <w:b/>
                <w:sz w:val="22"/>
                <w:szCs w:val="20"/>
              </w:rPr>
            </w:pPr>
            <w:r>
              <w:rPr>
                <w:rFonts w:ascii="Calibri" w:hAnsi="Calibri" w:cs="Arial"/>
                <w:b/>
                <w:sz w:val="22"/>
                <w:szCs w:val="20"/>
              </w:rPr>
              <w:t>Filming and photography</w:t>
            </w:r>
          </w:p>
        </w:tc>
        <w:tc>
          <w:tcPr>
            <w:tcW w:w="2136" w:type="dxa"/>
            <w:shd w:val="clear" w:color="auto" w:fill="auto"/>
            <w:vAlign w:val="center"/>
          </w:tcPr>
          <w:p w14:paraId="37A6377D" w14:textId="6F2832BD" w:rsidR="002474AE" w:rsidRDefault="002474AE" w:rsidP="00AC19DB">
            <w:pPr>
              <w:ind w:right="-23"/>
              <w:jc w:val="center"/>
              <w:rPr>
                <w:rFonts w:ascii="Calibri" w:hAnsi="Calibri"/>
                <w:sz w:val="22"/>
                <w:szCs w:val="20"/>
              </w:rPr>
            </w:pPr>
            <w:r>
              <w:rPr>
                <w:rFonts w:ascii="Calibri" w:hAnsi="Calibri"/>
                <w:sz w:val="22"/>
                <w:szCs w:val="20"/>
              </w:rPr>
              <w:t>The young person may feature in filming or photography</w:t>
            </w:r>
          </w:p>
        </w:tc>
        <w:tc>
          <w:tcPr>
            <w:tcW w:w="3229" w:type="dxa"/>
            <w:shd w:val="clear" w:color="auto" w:fill="auto"/>
            <w:vAlign w:val="center"/>
          </w:tcPr>
          <w:p w14:paraId="784E76E8" w14:textId="77777777" w:rsidR="0044616A" w:rsidRPr="0044616A" w:rsidRDefault="002474AE" w:rsidP="0044616A">
            <w:pPr>
              <w:widowControl w:val="0"/>
              <w:numPr>
                <w:ilvl w:val="0"/>
                <w:numId w:val="21"/>
              </w:numPr>
              <w:overflowPunct w:val="0"/>
              <w:autoSpaceDE w:val="0"/>
              <w:autoSpaceDN w:val="0"/>
              <w:adjustRightInd w:val="0"/>
              <w:spacing w:after="0" w:line="240" w:lineRule="auto"/>
              <w:rPr>
                <w:rFonts w:asciiTheme="minorHAnsi" w:hAnsiTheme="minorHAnsi" w:cstheme="minorHAnsi"/>
                <w:color w:val="000000"/>
                <w:sz w:val="22"/>
                <w:lang w:val="en-US"/>
              </w:rPr>
            </w:pPr>
            <w:r w:rsidRPr="0044616A">
              <w:rPr>
                <w:rFonts w:asciiTheme="minorHAnsi" w:hAnsiTheme="minorHAnsi" w:cstheme="minorHAnsi"/>
                <w:color w:val="000000"/>
                <w:sz w:val="22"/>
                <w:lang w:val="en-US"/>
              </w:rPr>
              <w:t>Filming or photography (including camera phones) cannot feature the young person without their consent and parental consent.</w:t>
            </w:r>
          </w:p>
          <w:p w14:paraId="5B341379" w14:textId="77777777" w:rsidR="00AB179B" w:rsidRDefault="0044616A" w:rsidP="00AB179B">
            <w:pPr>
              <w:pStyle w:val="Style"/>
              <w:numPr>
                <w:ilvl w:val="0"/>
                <w:numId w:val="21"/>
              </w:numPr>
              <w:spacing w:after="120"/>
              <w:rPr>
                <w:rFonts w:asciiTheme="minorHAnsi" w:hAnsiTheme="minorHAnsi" w:cstheme="minorHAnsi"/>
                <w:sz w:val="22"/>
                <w:szCs w:val="22"/>
                <w:lang w:val="en-US"/>
              </w:rPr>
            </w:pPr>
            <w:r w:rsidRPr="0044616A">
              <w:rPr>
                <w:rFonts w:asciiTheme="minorHAnsi" w:hAnsiTheme="minorHAnsi" w:cstheme="minorHAnsi"/>
                <w:sz w:val="22"/>
                <w:szCs w:val="22"/>
                <w:lang w:val="en-US"/>
              </w:rPr>
              <w:t xml:space="preserve">Visitors are not permitted to photograph or film children unknown to them, and staff or volunteers </w:t>
            </w:r>
            <w:r>
              <w:rPr>
                <w:rFonts w:asciiTheme="minorHAnsi" w:hAnsiTheme="minorHAnsi" w:cstheme="minorHAnsi"/>
                <w:sz w:val="22"/>
                <w:szCs w:val="22"/>
                <w:lang w:val="en-US"/>
              </w:rPr>
              <w:t>are guided to</w:t>
            </w:r>
            <w:r w:rsidRPr="0044616A">
              <w:rPr>
                <w:rFonts w:asciiTheme="minorHAnsi" w:hAnsiTheme="minorHAnsi" w:cstheme="minorHAnsi"/>
                <w:sz w:val="22"/>
                <w:szCs w:val="22"/>
                <w:lang w:val="en-US"/>
              </w:rPr>
              <w:t xml:space="preserve"> intervene if they see (or suspect) this is happening</w:t>
            </w:r>
            <w:r>
              <w:rPr>
                <w:rFonts w:asciiTheme="minorHAnsi" w:hAnsiTheme="minorHAnsi" w:cstheme="minorHAnsi"/>
                <w:sz w:val="22"/>
                <w:szCs w:val="22"/>
                <w:lang w:val="en-US"/>
              </w:rPr>
              <w:t>.</w:t>
            </w:r>
          </w:p>
          <w:p w14:paraId="7EAB775F" w14:textId="51A8FE64" w:rsidR="002474AE" w:rsidRPr="00AB179B" w:rsidRDefault="00AB179B" w:rsidP="00AB179B">
            <w:pPr>
              <w:pStyle w:val="Style"/>
              <w:numPr>
                <w:ilvl w:val="0"/>
                <w:numId w:val="21"/>
              </w:numPr>
              <w:spacing w:after="120"/>
              <w:rPr>
                <w:rFonts w:asciiTheme="minorHAnsi" w:hAnsiTheme="minorHAnsi" w:cstheme="minorHAnsi"/>
                <w:sz w:val="22"/>
                <w:szCs w:val="22"/>
                <w:lang w:val="en-US"/>
              </w:rPr>
            </w:pPr>
            <w:r w:rsidRPr="00AB179B">
              <w:rPr>
                <w:rFonts w:asciiTheme="minorHAnsi" w:hAnsiTheme="minorHAnsi" w:cstheme="minorHAnsi"/>
                <w:sz w:val="22"/>
                <w:lang w:val="en-US"/>
              </w:rPr>
              <w:t>The young person’s regular volunteer location will not be disclosed through photographs or films on social media while they are actively volunteering within the space</w:t>
            </w:r>
          </w:p>
        </w:tc>
        <w:tc>
          <w:tcPr>
            <w:tcW w:w="437" w:type="dxa"/>
            <w:shd w:val="clear" w:color="auto" w:fill="00B050"/>
            <w:vAlign w:val="center"/>
          </w:tcPr>
          <w:p w14:paraId="130F63DC" w14:textId="4E3E2A0F" w:rsidR="002474AE" w:rsidRPr="00AB179B" w:rsidRDefault="002474AE" w:rsidP="00AB179B">
            <w:pPr>
              <w:pStyle w:val="ListParagraph"/>
              <w:numPr>
                <w:ilvl w:val="0"/>
                <w:numId w:val="21"/>
              </w:numPr>
              <w:jc w:val="center"/>
              <w:rPr>
                <w:rFonts w:ascii="Calibri" w:hAnsi="Calibri"/>
                <w:sz w:val="20"/>
                <w:szCs w:val="20"/>
              </w:rPr>
            </w:pPr>
            <w:r w:rsidRPr="00AB179B">
              <w:rPr>
                <w:rFonts w:ascii="Calibri" w:hAnsi="Calibri"/>
                <w:sz w:val="20"/>
                <w:szCs w:val="20"/>
              </w:rPr>
              <w:t>L</w:t>
            </w:r>
          </w:p>
        </w:tc>
        <w:tc>
          <w:tcPr>
            <w:tcW w:w="437" w:type="dxa"/>
            <w:shd w:val="clear" w:color="auto" w:fill="00B050"/>
            <w:vAlign w:val="center"/>
          </w:tcPr>
          <w:p w14:paraId="5076BB93" w14:textId="41E050F3" w:rsidR="002474AE" w:rsidRDefault="002474AE" w:rsidP="00AC19DB">
            <w:pPr>
              <w:jc w:val="center"/>
              <w:rPr>
                <w:rFonts w:ascii="Calibri" w:hAnsi="Calibri"/>
                <w:sz w:val="20"/>
                <w:szCs w:val="20"/>
              </w:rPr>
            </w:pPr>
            <w:r>
              <w:rPr>
                <w:rFonts w:ascii="Calibri" w:hAnsi="Calibri"/>
                <w:sz w:val="20"/>
                <w:szCs w:val="20"/>
              </w:rPr>
              <w:t>L</w:t>
            </w:r>
          </w:p>
        </w:tc>
        <w:tc>
          <w:tcPr>
            <w:tcW w:w="438" w:type="dxa"/>
            <w:shd w:val="clear" w:color="auto" w:fill="00B050"/>
            <w:vAlign w:val="center"/>
          </w:tcPr>
          <w:p w14:paraId="7606C945" w14:textId="558E4967" w:rsidR="002474AE" w:rsidRDefault="002474AE" w:rsidP="00AC19DB">
            <w:pPr>
              <w:jc w:val="center"/>
              <w:rPr>
                <w:rFonts w:ascii="Calibri" w:hAnsi="Calibri"/>
                <w:sz w:val="20"/>
                <w:szCs w:val="20"/>
              </w:rPr>
            </w:pPr>
            <w:r>
              <w:rPr>
                <w:rFonts w:ascii="Calibri" w:hAnsi="Calibri"/>
                <w:sz w:val="20"/>
                <w:szCs w:val="20"/>
              </w:rPr>
              <w:t>L</w:t>
            </w:r>
          </w:p>
        </w:tc>
        <w:tc>
          <w:tcPr>
            <w:tcW w:w="2941" w:type="dxa"/>
            <w:shd w:val="clear" w:color="auto" w:fill="BFBFBF"/>
            <w:vAlign w:val="center"/>
          </w:tcPr>
          <w:p w14:paraId="7D645838" w14:textId="138E7B50" w:rsidR="002474AE" w:rsidRPr="00AB179B" w:rsidRDefault="002474AE" w:rsidP="00AB179B">
            <w:pPr>
              <w:ind w:right="-23"/>
              <w:rPr>
                <w:rFonts w:asciiTheme="minorHAnsi" w:hAnsiTheme="minorHAnsi" w:cstheme="minorHAnsi"/>
                <w:sz w:val="22"/>
                <w:lang w:eastAsia="en-GB"/>
              </w:rPr>
            </w:pPr>
          </w:p>
        </w:tc>
        <w:tc>
          <w:tcPr>
            <w:tcW w:w="455" w:type="dxa"/>
            <w:shd w:val="clear" w:color="auto" w:fill="BFBFBF"/>
            <w:vAlign w:val="center"/>
          </w:tcPr>
          <w:p w14:paraId="0D995BCD" w14:textId="77777777" w:rsidR="002474AE" w:rsidRPr="00BF37EF" w:rsidRDefault="002474AE" w:rsidP="00AC19DB">
            <w:pPr>
              <w:ind w:left="-108" w:right="-23" w:firstLine="108"/>
              <w:jc w:val="center"/>
              <w:rPr>
                <w:rFonts w:cs="Times New Roman"/>
                <w:lang w:eastAsia="en-GB"/>
              </w:rPr>
            </w:pPr>
          </w:p>
        </w:tc>
        <w:tc>
          <w:tcPr>
            <w:tcW w:w="455" w:type="dxa"/>
            <w:shd w:val="clear" w:color="auto" w:fill="BFBFBF"/>
            <w:vAlign w:val="center"/>
          </w:tcPr>
          <w:p w14:paraId="4F6379E6" w14:textId="77777777" w:rsidR="002474AE" w:rsidRPr="00BF37EF" w:rsidRDefault="002474AE" w:rsidP="00AC19DB">
            <w:pPr>
              <w:ind w:right="-23"/>
              <w:jc w:val="center"/>
              <w:rPr>
                <w:rFonts w:cs="Times New Roman"/>
                <w:lang w:eastAsia="en-GB"/>
              </w:rPr>
            </w:pPr>
          </w:p>
        </w:tc>
        <w:tc>
          <w:tcPr>
            <w:tcW w:w="456" w:type="dxa"/>
            <w:shd w:val="clear" w:color="auto" w:fill="BFBFBF"/>
            <w:vAlign w:val="center"/>
          </w:tcPr>
          <w:p w14:paraId="36484FC3" w14:textId="77777777" w:rsidR="002474AE" w:rsidRPr="00BF37EF" w:rsidRDefault="002474AE" w:rsidP="00AC19DB">
            <w:pPr>
              <w:ind w:right="-23"/>
              <w:jc w:val="center"/>
              <w:rPr>
                <w:rFonts w:cs="Times New Roman"/>
                <w:lang w:eastAsia="en-GB"/>
              </w:rPr>
            </w:pPr>
          </w:p>
        </w:tc>
        <w:tc>
          <w:tcPr>
            <w:tcW w:w="828" w:type="dxa"/>
            <w:shd w:val="clear" w:color="auto" w:fill="BFBFBF"/>
            <w:vAlign w:val="center"/>
          </w:tcPr>
          <w:p w14:paraId="0F28B233" w14:textId="77777777" w:rsidR="002474AE" w:rsidRPr="00BF37EF" w:rsidRDefault="002474AE" w:rsidP="00AC19DB">
            <w:pPr>
              <w:ind w:right="-23"/>
              <w:jc w:val="center"/>
              <w:rPr>
                <w:rFonts w:cs="Times New Roman"/>
                <w:lang w:eastAsia="en-GB"/>
              </w:rPr>
            </w:pPr>
          </w:p>
        </w:tc>
        <w:tc>
          <w:tcPr>
            <w:tcW w:w="924" w:type="dxa"/>
            <w:shd w:val="clear" w:color="auto" w:fill="BFBFBF"/>
            <w:vAlign w:val="center"/>
          </w:tcPr>
          <w:p w14:paraId="27491782" w14:textId="77777777" w:rsidR="002474AE" w:rsidRPr="00BF37EF" w:rsidRDefault="002474AE" w:rsidP="00AC19DB">
            <w:pPr>
              <w:ind w:right="-23"/>
              <w:jc w:val="center"/>
              <w:rPr>
                <w:rFonts w:cs="Times New Roman"/>
                <w:lang w:eastAsia="en-GB"/>
              </w:rPr>
            </w:pPr>
          </w:p>
        </w:tc>
        <w:tc>
          <w:tcPr>
            <w:tcW w:w="513" w:type="dxa"/>
            <w:shd w:val="clear" w:color="auto" w:fill="BFBFBF"/>
            <w:vAlign w:val="center"/>
          </w:tcPr>
          <w:p w14:paraId="3A17ACEB" w14:textId="77777777" w:rsidR="002474AE" w:rsidRPr="00BF37EF" w:rsidRDefault="002474AE" w:rsidP="00AC19DB">
            <w:pPr>
              <w:ind w:right="-23"/>
              <w:jc w:val="center"/>
              <w:rPr>
                <w:rFonts w:cs="Times New Roman"/>
                <w:lang w:eastAsia="en-GB"/>
              </w:rPr>
            </w:pPr>
          </w:p>
        </w:tc>
      </w:tr>
      <w:tr w:rsidR="00D735E6" w:rsidRPr="00BF37EF" w14:paraId="20F97460" w14:textId="77777777" w:rsidTr="00AC19DB">
        <w:tc>
          <w:tcPr>
            <w:tcW w:w="2628" w:type="dxa"/>
            <w:shd w:val="clear" w:color="auto" w:fill="auto"/>
            <w:vAlign w:val="center"/>
          </w:tcPr>
          <w:p w14:paraId="5CA2496F" w14:textId="77777777" w:rsidR="00D735E6" w:rsidRPr="00373B42" w:rsidRDefault="00D735E6" w:rsidP="00D735E6">
            <w:pPr>
              <w:ind w:right="-23"/>
              <w:jc w:val="center"/>
              <w:rPr>
                <w:rFonts w:ascii="Calibri" w:hAnsi="Calibri" w:cs="Times New Roman"/>
                <w:b/>
                <w:sz w:val="22"/>
                <w:szCs w:val="20"/>
                <w:lang w:eastAsia="en-GB"/>
              </w:rPr>
            </w:pPr>
            <w:r w:rsidRPr="00373B42">
              <w:rPr>
                <w:rFonts w:ascii="Calibri" w:hAnsi="Calibri" w:cs="Times New Roman"/>
                <w:b/>
                <w:sz w:val="22"/>
                <w:szCs w:val="20"/>
                <w:lang w:eastAsia="en-GB"/>
              </w:rPr>
              <w:t>Temperature, noise and vibration</w:t>
            </w:r>
          </w:p>
          <w:p w14:paraId="58E81D56" w14:textId="77777777" w:rsidR="00D735E6" w:rsidRPr="006C43E6" w:rsidRDefault="00D735E6" w:rsidP="00D735E6">
            <w:pPr>
              <w:pStyle w:val="Default"/>
              <w:jc w:val="center"/>
              <w:rPr>
                <w:rFonts w:ascii="Calibri" w:hAnsi="Calibri" w:cs="Arial"/>
                <w:b/>
                <w:sz w:val="22"/>
                <w:szCs w:val="20"/>
              </w:rPr>
            </w:pPr>
          </w:p>
        </w:tc>
        <w:tc>
          <w:tcPr>
            <w:tcW w:w="2136" w:type="dxa"/>
            <w:shd w:val="clear" w:color="auto" w:fill="auto"/>
            <w:vAlign w:val="center"/>
          </w:tcPr>
          <w:p w14:paraId="5BBA494D" w14:textId="77777777" w:rsidR="00D735E6" w:rsidRPr="006C43E6" w:rsidRDefault="00D735E6" w:rsidP="00D735E6">
            <w:pPr>
              <w:ind w:right="-23"/>
              <w:jc w:val="center"/>
              <w:rPr>
                <w:rFonts w:ascii="Calibri" w:hAnsi="Calibri"/>
                <w:sz w:val="22"/>
                <w:szCs w:val="20"/>
              </w:rPr>
            </w:pPr>
            <w:r w:rsidRPr="006C43E6">
              <w:rPr>
                <w:rFonts w:ascii="Calibri" w:hAnsi="Calibri"/>
                <w:sz w:val="22"/>
                <w:szCs w:val="20"/>
              </w:rPr>
              <w:t xml:space="preserve">The young person may be injured </w:t>
            </w:r>
            <w:proofErr w:type="gramStart"/>
            <w:r w:rsidRPr="006C43E6">
              <w:rPr>
                <w:rFonts w:ascii="Calibri" w:hAnsi="Calibri"/>
                <w:sz w:val="22"/>
                <w:szCs w:val="20"/>
              </w:rPr>
              <w:t>as a result of</w:t>
            </w:r>
            <w:proofErr w:type="gramEnd"/>
            <w:r w:rsidRPr="006C43E6">
              <w:rPr>
                <w:rFonts w:ascii="Calibri" w:hAnsi="Calibri"/>
                <w:sz w:val="22"/>
                <w:szCs w:val="20"/>
              </w:rPr>
              <w:t xml:space="preserve"> temperature, noise and vibration. Health effects of heat stress </w:t>
            </w:r>
            <w:r w:rsidRPr="006C43E6">
              <w:rPr>
                <w:rFonts w:ascii="Calibri" w:hAnsi="Calibri"/>
                <w:sz w:val="22"/>
                <w:szCs w:val="20"/>
              </w:rPr>
              <w:lastRenderedPageBreak/>
              <w:t>may include</w:t>
            </w:r>
            <w:r w:rsidRPr="006C43E6">
              <w:rPr>
                <w:rFonts w:ascii="Calibri" w:hAnsi="Calibri"/>
                <w:color w:val="111111"/>
                <w:sz w:val="22"/>
                <w:szCs w:val="20"/>
              </w:rPr>
              <w:t xml:space="preserve"> an inability to concentrate; muscle cramps; heat rash; severe thirst and fainting. Health effects of cold stress may include</w:t>
            </w:r>
            <w:r w:rsidRPr="006C43E6">
              <w:rPr>
                <w:rFonts w:ascii="Calibri" w:hAnsi="Calibri"/>
                <w:color w:val="000000"/>
                <w:sz w:val="22"/>
                <w:szCs w:val="20"/>
                <w:lang w:val="en"/>
              </w:rPr>
              <w:t xml:space="preserve"> fatigue, loss of coordination and confusion and disorientation. Health effects of excessive noise include tinnitus and noise induced hearing loss. Health effects of vibration can cause various injuries.</w:t>
            </w:r>
          </w:p>
        </w:tc>
        <w:tc>
          <w:tcPr>
            <w:tcW w:w="3229" w:type="dxa"/>
            <w:shd w:val="clear" w:color="auto" w:fill="auto"/>
          </w:tcPr>
          <w:p w14:paraId="57BE25B5" w14:textId="381DC68C" w:rsidR="00D735E6" w:rsidRPr="003B713C"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3B713C">
              <w:rPr>
                <w:rFonts w:ascii="Calibri" w:hAnsi="Calibri"/>
                <w:color w:val="000000"/>
                <w:sz w:val="22"/>
                <w:szCs w:val="20"/>
                <w:lang w:val="en-US"/>
              </w:rPr>
              <w:lastRenderedPageBreak/>
              <w:t>Any intended exposure to extreme heat or cold is carefully assessed; and minimized by</w:t>
            </w:r>
            <w:r w:rsidR="003B713C" w:rsidRPr="003B713C">
              <w:rPr>
                <w:rFonts w:ascii="Calibri" w:hAnsi="Calibri"/>
                <w:color w:val="000000"/>
                <w:sz w:val="22"/>
                <w:szCs w:val="20"/>
                <w:lang w:val="en-US"/>
              </w:rPr>
              <w:t xml:space="preserve"> </w:t>
            </w:r>
            <w:r w:rsidRPr="003B713C">
              <w:rPr>
                <w:rFonts w:ascii="Calibri" w:hAnsi="Calibri"/>
                <w:color w:val="000000"/>
                <w:sz w:val="22"/>
                <w:szCs w:val="20"/>
                <w:lang w:val="en-US"/>
              </w:rPr>
              <w:t xml:space="preserve">introducing suitable </w:t>
            </w:r>
            <w:r w:rsidR="003B713C">
              <w:rPr>
                <w:rFonts w:ascii="Calibri" w:hAnsi="Calibri"/>
                <w:color w:val="000000"/>
                <w:sz w:val="22"/>
                <w:szCs w:val="20"/>
                <w:lang w:val="en-US"/>
              </w:rPr>
              <w:t>volunteer</w:t>
            </w:r>
            <w:r w:rsidRPr="003B713C">
              <w:rPr>
                <w:rFonts w:ascii="Calibri" w:hAnsi="Calibri"/>
                <w:color w:val="000000"/>
                <w:sz w:val="22"/>
                <w:szCs w:val="20"/>
                <w:lang w:val="en-US"/>
              </w:rPr>
              <w:t xml:space="preserve"> patterns</w:t>
            </w:r>
            <w:r w:rsidR="003B713C" w:rsidRPr="003B713C">
              <w:rPr>
                <w:rFonts w:ascii="Calibri" w:hAnsi="Calibri"/>
                <w:color w:val="000000"/>
                <w:sz w:val="22"/>
                <w:szCs w:val="20"/>
                <w:lang w:val="en-US"/>
              </w:rPr>
              <w:t xml:space="preserve"> and breaks. </w:t>
            </w:r>
            <w:r w:rsidRPr="003B713C">
              <w:rPr>
                <w:rFonts w:ascii="Calibri" w:hAnsi="Calibri"/>
                <w:color w:val="000000"/>
                <w:sz w:val="22"/>
                <w:szCs w:val="20"/>
                <w:lang w:val="en-US"/>
              </w:rPr>
              <w:t xml:space="preserve"> </w:t>
            </w:r>
          </w:p>
          <w:p w14:paraId="34B97F93"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lastRenderedPageBreak/>
              <w:t>Noise at Work Regulations 2005 are adhered to</w:t>
            </w:r>
          </w:p>
          <w:p w14:paraId="4B5FF6AE" w14:textId="23F51FE3"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 xml:space="preserve">Suitable hearing protection </w:t>
            </w:r>
            <w:r w:rsidR="003B713C">
              <w:rPr>
                <w:rFonts w:ascii="Calibri" w:hAnsi="Calibri"/>
                <w:color w:val="000000"/>
                <w:sz w:val="22"/>
                <w:szCs w:val="20"/>
                <w:lang w:val="en-US"/>
              </w:rPr>
              <w:t>is provided and monitored where young people's daily personal noise exposure exceeds 80 decibels (A weighted)</w:t>
            </w:r>
            <w:r w:rsidRPr="006C43E6">
              <w:rPr>
                <w:rFonts w:ascii="Calibri" w:hAnsi="Calibri"/>
                <w:color w:val="000000"/>
                <w:sz w:val="22"/>
                <w:szCs w:val="20"/>
                <w:lang w:val="en-US"/>
              </w:rPr>
              <w:t xml:space="preserve">. </w:t>
            </w:r>
          </w:p>
          <w:p w14:paraId="3B87479B"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Exposure to noise to be limited</w:t>
            </w:r>
          </w:p>
          <w:p w14:paraId="4FD2C958"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The Control of Vibration at Work Regulations 2005 are adhered to</w:t>
            </w:r>
          </w:p>
          <w:p w14:paraId="64830C1C"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 xml:space="preserve">Risk assessments for all equipment and tasks are carried </w:t>
            </w:r>
            <w:proofErr w:type="gramStart"/>
            <w:r w:rsidRPr="006C43E6">
              <w:rPr>
                <w:rFonts w:ascii="Calibri" w:hAnsi="Calibri"/>
                <w:color w:val="000000"/>
                <w:sz w:val="22"/>
                <w:szCs w:val="20"/>
                <w:lang w:val="en-US"/>
              </w:rPr>
              <w:t>out;</w:t>
            </w:r>
            <w:proofErr w:type="gramEnd"/>
            <w:r w:rsidRPr="006C43E6">
              <w:rPr>
                <w:rFonts w:ascii="Calibri" w:hAnsi="Calibri"/>
                <w:color w:val="000000"/>
                <w:sz w:val="22"/>
                <w:szCs w:val="20"/>
                <w:lang w:val="en-US"/>
              </w:rPr>
              <w:t xml:space="preserve"> </w:t>
            </w:r>
          </w:p>
          <w:p w14:paraId="236ABF39" w14:textId="77777777" w:rsidR="00D735E6" w:rsidRDefault="00D735E6" w:rsidP="00D735E6">
            <w:pPr>
              <w:widowControl w:val="0"/>
              <w:numPr>
                <w:ilvl w:val="0"/>
                <w:numId w:val="5"/>
              </w:numPr>
              <w:overflowPunct w:val="0"/>
              <w:autoSpaceDE w:val="0"/>
              <w:autoSpaceDN w:val="0"/>
              <w:adjustRightInd w:val="0"/>
              <w:spacing w:after="0" w:line="240" w:lineRule="auto"/>
              <w:rPr>
                <w:rFonts w:ascii="Calibri" w:hAnsi="Calibri"/>
                <w:color w:val="000000"/>
                <w:sz w:val="22"/>
                <w:szCs w:val="20"/>
                <w:lang w:val="en-US"/>
              </w:rPr>
            </w:pPr>
            <w:r w:rsidRPr="006C43E6">
              <w:rPr>
                <w:rFonts w:ascii="Calibri" w:hAnsi="Calibri"/>
                <w:color w:val="000000"/>
                <w:sz w:val="22"/>
                <w:szCs w:val="20"/>
                <w:lang w:val="en-US"/>
              </w:rPr>
              <w:t>Young person to be provided with competent supervision and training</w:t>
            </w:r>
            <w:r>
              <w:rPr>
                <w:rFonts w:ascii="Calibri" w:hAnsi="Calibri"/>
                <w:color w:val="000000"/>
                <w:sz w:val="22"/>
                <w:szCs w:val="20"/>
                <w:lang w:val="en-US"/>
              </w:rPr>
              <w:t>.</w:t>
            </w:r>
          </w:p>
          <w:p w14:paraId="12747188" w14:textId="77777777" w:rsidR="00D735E6" w:rsidRPr="006C43E6" w:rsidRDefault="00D735E6" w:rsidP="00D735E6">
            <w:pPr>
              <w:widowControl w:val="0"/>
              <w:overflowPunct w:val="0"/>
              <w:autoSpaceDE w:val="0"/>
              <w:autoSpaceDN w:val="0"/>
              <w:adjustRightInd w:val="0"/>
              <w:spacing w:after="0" w:line="240" w:lineRule="auto"/>
              <w:ind w:left="360"/>
              <w:rPr>
                <w:rFonts w:ascii="Calibri" w:hAnsi="Calibri"/>
                <w:color w:val="000000"/>
                <w:sz w:val="22"/>
                <w:szCs w:val="20"/>
                <w:lang w:val="en-US"/>
              </w:rPr>
            </w:pPr>
          </w:p>
        </w:tc>
        <w:tc>
          <w:tcPr>
            <w:tcW w:w="437" w:type="dxa"/>
            <w:shd w:val="clear" w:color="auto" w:fill="FFC000"/>
            <w:vAlign w:val="center"/>
          </w:tcPr>
          <w:p w14:paraId="18341C57" w14:textId="77777777" w:rsidR="00D735E6" w:rsidRPr="000A3664" w:rsidRDefault="00D735E6" w:rsidP="00D735E6">
            <w:pPr>
              <w:jc w:val="center"/>
              <w:rPr>
                <w:rFonts w:ascii="Calibri" w:hAnsi="Calibri"/>
                <w:sz w:val="20"/>
                <w:szCs w:val="20"/>
              </w:rPr>
            </w:pPr>
            <w:r w:rsidRPr="000A3664">
              <w:rPr>
                <w:rFonts w:ascii="Calibri" w:hAnsi="Calibri"/>
                <w:sz w:val="20"/>
                <w:szCs w:val="20"/>
              </w:rPr>
              <w:lastRenderedPageBreak/>
              <w:t>M</w:t>
            </w:r>
          </w:p>
        </w:tc>
        <w:tc>
          <w:tcPr>
            <w:tcW w:w="437" w:type="dxa"/>
            <w:shd w:val="clear" w:color="auto" w:fill="00B050"/>
            <w:vAlign w:val="center"/>
          </w:tcPr>
          <w:p w14:paraId="222FF658" w14:textId="77777777" w:rsidR="00D735E6" w:rsidRPr="000A3664" w:rsidRDefault="00D735E6" w:rsidP="00D735E6">
            <w:pPr>
              <w:jc w:val="center"/>
              <w:rPr>
                <w:rFonts w:ascii="Calibri" w:hAnsi="Calibri"/>
                <w:sz w:val="20"/>
                <w:szCs w:val="20"/>
              </w:rPr>
            </w:pPr>
            <w:r w:rsidRPr="000A3664">
              <w:rPr>
                <w:rFonts w:ascii="Calibri" w:hAnsi="Calibri"/>
                <w:sz w:val="20"/>
                <w:szCs w:val="20"/>
              </w:rPr>
              <w:t>L</w:t>
            </w:r>
          </w:p>
        </w:tc>
        <w:tc>
          <w:tcPr>
            <w:tcW w:w="438" w:type="dxa"/>
            <w:shd w:val="clear" w:color="auto" w:fill="00B050"/>
            <w:vAlign w:val="center"/>
          </w:tcPr>
          <w:p w14:paraId="250A6569" w14:textId="77777777" w:rsidR="00D735E6" w:rsidRPr="000A3664" w:rsidRDefault="00D735E6" w:rsidP="00D735E6">
            <w:pPr>
              <w:jc w:val="center"/>
              <w:rPr>
                <w:rFonts w:ascii="Calibri" w:hAnsi="Calibri"/>
                <w:sz w:val="20"/>
                <w:szCs w:val="20"/>
              </w:rPr>
            </w:pPr>
            <w:r w:rsidRPr="000A3664">
              <w:rPr>
                <w:rFonts w:ascii="Calibri" w:hAnsi="Calibri"/>
                <w:sz w:val="20"/>
                <w:szCs w:val="20"/>
              </w:rPr>
              <w:t>L</w:t>
            </w:r>
          </w:p>
        </w:tc>
        <w:tc>
          <w:tcPr>
            <w:tcW w:w="2941" w:type="dxa"/>
            <w:shd w:val="clear" w:color="auto" w:fill="BFBFBF"/>
            <w:vAlign w:val="center"/>
          </w:tcPr>
          <w:p w14:paraId="1AE14603" w14:textId="77777777" w:rsidR="00D735E6" w:rsidRPr="00BF37EF" w:rsidRDefault="00D735E6" w:rsidP="00D735E6">
            <w:pPr>
              <w:ind w:right="-23"/>
              <w:rPr>
                <w:rFonts w:cs="Times New Roman"/>
                <w:lang w:eastAsia="en-GB"/>
              </w:rPr>
            </w:pPr>
          </w:p>
        </w:tc>
        <w:tc>
          <w:tcPr>
            <w:tcW w:w="455" w:type="dxa"/>
            <w:shd w:val="clear" w:color="auto" w:fill="BFBFBF"/>
            <w:vAlign w:val="center"/>
          </w:tcPr>
          <w:p w14:paraId="4F47A4E6" w14:textId="77777777" w:rsidR="00D735E6" w:rsidRPr="00BF37EF" w:rsidRDefault="00D735E6" w:rsidP="00D735E6">
            <w:pPr>
              <w:ind w:left="-108" w:right="-23" w:firstLine="108"/>
              <w:jc w:val="center"/>
              <w:rPr>
                <w:rFonts w:cs="Times New Roman"/>
                <w:lang w:eastAsia="en-GB"/>
              </w:rPr>
            </w:pPr>
          </w:p>
        </w:tc>
        <w:tc>
          <w:tcPr>
            <w:tcW w:w="455" w:type="dxa"/>
            <w:shd w:val="clear" w:color="auto" w:fill="BFBFBF"/>
            <w:vAlign w:val="center"/>
          </w:tcPr>
          <w:p w14:paraId="0A8DF428" w14:textId="77777777" w:rsidR="00D735E6" w:rsidRPr="00BF37EF" w:rsidRDefault="00D735E6" w:rsidP="00D735E6">
            <w:pPr>
              <w:ind w:right="-23"/>
              <w:jc w:val="center"/>
              <w:rPr>
                <w:rFonts w:cs="Times New Roman"/>
                <w:lang w:eastAsia="en-GB"/>
              </w:rPr>
            </w:pPr>
          </w:p>
        </w:tc>
        <w:tc>
          <w:tcPr>
            <w:tcW w:w="456" w:type="dxa"/>
            <w:shd w:val="clear" w:color="auto" w:fill="BFBFBF"/>
            <w:vAlign w:val="center"/>
          </w:tcPr>
          <w:p w14:paraId="02DC6BE4" w14:textId="77777777" w:rsidR="00D735E6" w:rsidRPr="00BF37EF" w:rsidRDefault="00D735E6" w:rsidP="00D735E6">
            <w:pPr>
              <w:ind w:right="-23"/>
              <w:jc w:val="center"/>
              <w:rPr>
                <w:rFonts w:cs="Times New Roman"/>
                <w:lang w:eastAsia="en-GB"/>
              </w:rPr>
            </w:pPr>
          </w:p>
        </w:tc>
        <w:tc>
          <w:tcPr>
            <w:tcW w:w="828" w:type="dxa"/>
            <w:shd w:val="clear" w:color="auto" w:fill="BFBFBF"/>
            <w:vAlign w:val="center"/>
          </w:tcPr>
          <w:p w14:paraId="5D23B6A2" w14:textId="77777777" w:rsidR="00D735E6" w:rsidRPr="00BF37EF" w:rsidRDefault="00D735E6" w:rsidP="00D735E6">
            <w:pPr>
              <w:ind w:right="-23"/>
              <w:jc w:val="center"/>
              <w:rPr>
                <w:rFonts w:cs="Times New Roman"/>
                <w:lang w:eastAsia="en-GB"/>
              </w:rPr>
            </w:pPr>
          </w:p>
        </w:tc>
        <w:tc>
          <w:tcPr>
            <w:tcW w:w="924" w:type="dxa"/>
            <w:shd w:val="clear" w:color="auto" w:fill="BFBFBF"/>
            <w:vAlign w:val="center"/>
          </w:tcPr>
          <w:p w14:paraId="3E225685" w14:textId="77777777" w:rsidR="00D735E6" w:rsidRPr="00BF37EF" w:rsidRDefault="00D735E6" w:rsidP="00D735E6">
            <w:pPr>
              <w:ind w:right="-23"/>
              <w:jc w:val="center"/>
              <w:rPr>
                <w:rFonts w:cs="Times New Roman"/>
                <w:lang w:eastAsia="en-GB"/>
              </w:rPr>
            </w:pPr>
          </w:p>
        </w:tc>
        <w:tc>
          <w:tcPr>
            <w:tcW w:w="513" w:type="dxa"/>
            <w:shd w:val="clear" w:color="auto" w:fill="BFBFBF"/>
            <w:vAlign w:val="center"/>
          </w:tcPr>
          <w:p w14:paraId="465E0BDA" w14:textId="77777777" w:rsidR="00D735E6" w:rsidRPr="00BF37EF" w:rsidRDefault="00D735E6" w:rsidP="00D735E6">
            <w:pPr>
              <w:ind w:right="-23"/>
              <w:jc w:val="center"/>
              <w:rPr>
                <w:rFonts w:cs="Times New Roman"/>
                <w:lang w:eastAsia="en-GB"/>
              </w:rPr>
            </w:pPr>
          </w:p>
        </w:tc>
      </w:tr>
      <w:tr w:rsidR="00D735E6" w:rsidRPr="00BF37EF" w14:paraId="7AAA3C14" w14:textId="77777777" w:rsidTr="00D735E6">
        <w:tc>
          <w:tcPr>
            <w:tcW w:w="2628" w:type="dxa"/>
            <w:shd w:val="clear" w:color="auto" w:fill="auto"/>
            <w:vAlign w:val="center"/>
          </w:tcPr>
          <w:p w14:paraId="72B1334B" w14:textId="09AAE67B" w:rsidR="00D735E6" w:rsidRPr="00D735E6" w:rsidRDefault="00D735E6" w:rsidP="00D735E6">
            <w:pPr>
              <w:ind w:right="-23"/>
              <w:jc w:val="center"/>
              <w:rPr>
                <w:rFonts w:asciiTheme="minorHAnsi" w:hAnsiTheme="minorHAnsi" w:cstheme="minorHAnsi"/>
                <w:b/>
                <w:bCs/>
                <w:sz w:val="22"/>
                <w:lang w:eastAsia="en-GB"/>
              </w:rPr>
            </w:pPr>
            <w:r w:rsidRPr="00D735E6">
              <w:rPr>
                <w:rFonts w:asciiTheme="minorHAnsi" w:hAnsiTheme="minorHAnsi" w:cstheme="minorHAnsi"/>
                <w:b/>
                <w:bCs/>
                <w:sz w:val="22"/>
              </w:rPr>
              <w:t>Fire or other serious incident requiring evacuation</w:t>
            </w:r>
          </w:p>
        </w:tc>
        <w:tc>
          <w:tcPr>
            <w:tcW w:w="2136" w:type="dxa"/>
            <w:shd w:val="clear" w:color="auto" w:fill="auto"/>
            <w:vAlign w:val="center"/>
          </w:tcPr>
          <w:p w14:paraId="1309BF0E" w14:textId="7B41DEF1" w:rsidR="00D735E6" w:rsidRPr="00D735E6" w:rsidRDefault="00D735E6" w:rsidP="00D735E6">
            <w:pPr>
              <w:ind w:right="-23"/>
              <w:jc w:val="center"/>
              <w:rPr>
                <w:rFonts w:asciiTheme="minorHAnsi" w:hAnsiTheme="minorHAnsi" w:cstheme="minorHAnsi"/>
                <w:sz w:val="22"/>
              </w:rPr>
            </w:pPr>
            <w:r w:rsidRPr="00D735E6">
              <w:rPr>
                <w:rFonts w:asciiTheme="minorHAnsi" w:hAnsiTheme="minorHAnsi" w:cstheme="minorHAnsi"/>
                <w:sz w:val="22"/>
              </w:rPr>
              <w:t>Injury or death if correct evacuation procedures not followed</w:t>
            </w:r>
          </w:p>
        </w:tc>
        <w:tc>
          <w:tcPr>
            <w:tcW w:w="3229" w:type="dxa"/>
            <w:shd w:val="clear" w:color="auto" w:fill="auto"/>
          </w:tcPr>
          <w:p w14:paraId="6D3164B2" w14:textId="74319BBD" w:rsidR="00D735E6" w:rsidRPr="00D735E6" w:rsidRDefault="00D735E6" w:rsidP="00D735E6">
            <w:pPr>
              <w:pStyle w:val="ListParagraph"/>
              <w:numPr>
                <w:ilvl w:val="0"/>
                <w:numId w:val="15"/>
              </w:numPr>
              <w:spacing w:after="0" w:line="240" w:lineRule="auto"/>
              <w:ind w:left="360" w:right="-23"/>
              <w:rPr>
                <w:rFonts w:asciiTheme="minorHAnsi" w:hAnsiTheme="minorHAnsi" w:cstheme="minorHAnsi"/>
                <w:sz w:val="22"/>
              </w:rPr>
            </w:pPr>
            <w:r w:rsidRPr="00D735E6">
              <w:rPr>
                <w:rFonts w:asciiTheme="minorHAnsi" w:hAnsiTheme="minorHAnsi" w:cstheme="minorHAnsi"/>
                <w:sz w:val="22"/>
              </w:rPr>
              <w:t>Emergency procedures are included at the beginning of the day, including how and when to raise the alarm, when and how to evacuate and where to assemble</w:t>
            </w:r>
          </w:p>
          <w:p w14:paraId="1A34733E" w14:textId="77777777" w:rsidR="00D735E6" w:rsidRPr="00D735E6" w:rsidRDefault="00D735E6" w:rsidP="00D735E6">
            <w:pPr>
              <w:pStyle w:val="ListParagraph"/>
              <w:widowControl w:val="0"/>
              <w:numPr>
                <w:ilvl w:val="0"/>
                <w:numId w:val="15"/>
              </w:numPr>
              <w:overflowPunct w:val="0"/>
              <w:autoSpaceDE w:val="0"/>
              <w:autoSpaceDN w:val="0"/>
              <w:adjustRightInd w:val="0"/>
              <w:spacing w:after="0" w:line="240" w:lineRule="auto"/>
              <w:ind w:left="360" w:right="-23"/>
              <w:rPr>
                <w:rFonts w:asciiTheme="minorHAnsi" w:hAnsiTheme="minorHAnsi" w:cstheme="minorHAnsi"/>
                <w:color w:val="000000"/>
                <w:sz w:val="22"/>
                <w:lang w:val="en-US"/>
              </w:rPr>
            </w:pPr>
            <w:r w:rsidRPr="00D735E6">
              <w:rPr>
                <w:rFonts w:asciiTheme="minorHAnsi" w:hAnsiTheme="minorHAnsi" w:cstheme="minorHAnsi"/>
                <w:sz w:val="22"/>
              </w:rPr>
              <w:t xml:space="preserve">Everyone to use the fire exit signs to safely remove themselves from the venue or follow the event lead where applicable. </w:t>
            </w:r>
          </w:p>
          <w:p w14:paraId="77F34AD5" w14:textId="23E61381" w:rsidR="00D735E6" w:rsidRPr="00D735E6" w:rsidRDefault="00D735E6" w:rsidP="00D735E6">
            <w:pPr>
              <w:pStyle w:val="ListParagraph"/>
              <w:widowControl w:val="0"/>
              <w:numPr>
                <w:ilvl w:val="0"/>
                <w:numId w:val="15"/>
              </w:numPr>
              <w:overflowPunct w:val="0"/>
              <w:autoSpaceDE w:val="0"/>
              <w:autoSpaceDN w:val="0"/>
              <w:adjustRightInd w:val="0"/>
              <w:spacing w:after="0" w:line="240" w:lineRule="auto"/>
              <w:ind w:left="360" w:right="-23"/>
              <w:rPr>
                <w:rFonts w:asciiTheme="minorHAnsi" w:hAnsiTheme="minorHAnsi" w:cstheme="minorHAnsi"/>
                <w:color w:val="000000"/>
                <w:sz w:val="22"/>
                <w:lang w:val="en-US"/>
              </w:rPr>
            </w:pPr>
            <w:r>
              <w:rPr>
                <w:rFonts w:asciiTheme="minorHAnsi" w:hAnsiTheme="minorHAnsi" w:cstheme="minorHAnsi"/>
                <w:sz w:val="22"/>
              </w:rPr>
              <w:lastRenderedPageBreak/>
              <w:t xml:space="preserve">Young person to be </w:t>
            </w:r>
            <w:proofErr w:type="gramStart"/>
            <w:r>
              <w:rPr>
                <w:rFonts w:asciiTheme="minorHAnsi" w:hAnsiTheme="minorHAnsi" w:cstheme="minorHAnsi"/>
                <w:sz w:val="22"/>
              </w:rPr>
              <w:t>supervised at all times</w:t>
            </w:r>
            <w:proofErr w:type="gramEnd"/>
            <w:r>
              <w:rPr>
                <w:rFonts w:asciiTheme="minorHAnsi" w:hAnsiTheme="minorHAnsi" w:cstheme="minorHAnsi"/>
                <w:sz w:val="22"/>
              </w:rPr>
              <w:t xml:space="preserve">. </w:t>
            </w:r>
          </w:p>
        </w:tc>
        <w:tc>
          <w:tcPr>
            <w:tcW w:w="437" w:type="dxa"/>
            <w:shd w:val="clear" w:color="auto" w:fill="FF0000"/>
            <w:vAlign w:val="center"/>
          </w:tcPr>
          <w:p w14:paraId="4B8AC9E9" w14:textId="3683E6EF" w:rsidR="00D735E6" w:rsidRPr="000A3664" w:rsidRDefault="00D735E6" w:rsidP="00D735E6">
            <w:pPr>
              <w:jc w:val="center"/>
              <w:rPr>
                <w:rFonts w:ascii="Calibri" w:hAnsi="Calibri"/>
                <w:sz w:val="20"/>
                <w:szCs w:val="20"/>
              </w:rPr>
            </w:pPr>
            <w:r>
              <w:rPr>
                <w:rFonts w:ascii="Calibri" w:hAnsi="Calibri"/>
                <w:sz w:val="20"/>
                <w:szCs w:val="20"/>
              </w:rPr>
              <w:lastRenderedPageBreak/>
              <w:t>H</w:t>
            </w:r>
          </w:p>
        </w:tc>
        <w:tc>
          <w:tcPr>
            <w:tcW w:w="437" w:type="dxa"/>
            <w:shd w:val="clear" w:color="auto" w:fill="00B050"/>
            <w:vAlign w:val="center"/>
          </w:tcPr>
          <w:p w14:paraId="2670C54A" w14:textId="7D3F30DE" w:rsidR="00D735E6" w:rsidRPr="000A3664" w:rsidRDefault="00D735E6" w:rsidP="00D735E6">
            <w:pPr>
              <w:jc w:val="center"/>
              <w:rPr>
                <w:rFonts w:ascii="Calibri" w:hAnsi="Calibri"/>
                <w:sz w:val="20"/>
                <w:szCs w:val="20"/>
              </w:rPr>
            </w:pPr>
            <w:r>
              <w:rPr>
                <w:rFonts w:ascii="Calibri" w:hAnsi="Calibri"/>
                <w:sz w:val="20"/>
                <w:szCs w:val="20"/>
              </w:rPr>
              <w:t>L</w:t>
            </w:r>
          </w:p>
        </w:tc>
        <w:tc>
          <w:tcPr>
            <w:tcW w:w="438" w:type="dxa"/>
            <w:shd w:val="clear" w:color="auto" w:fill="FFC000" w:themeFill="accent4"/>
            <w:vAlign w:val="center"/>
          </w:tcPr>
          <w:p w14:paraId="4F4D72F6" w14:textId="7C42B0E0" w:rsidR="00D735E6" w:rsidRPr="000A3664" w:rsidRDefault="00D735E6" w:rsidP="00D735E6">
            <w:pPr>
              <w:jc w:val="center"/>
              <w:rPr>
                <w:rFonts w:ascii="Calibri" w:hAnsi="Calibri"/>
                <w:sz w:val="20"/>
                <w:szCs w:val="20"/>
              </w:rPr>
            </w:pPr>
            <w:r>
              <w:rPr>
                <w:rFonts w:ascii="Calibri" w:hAnsi="Calibri"/>
                <w:sz w:val="20"/>
                <w:szCs w:val="20"/>
              </w:rPr>
              <w:t>M</w:t>
            </w:r>
          </w:p>
        </w:tc>
        <w:tc>
          <w:tcPr>
            <w:tcW w:w="2941" w:type="dxa"/>
            <w:shd w:val="clear" w:color="auto" w:fill="BFBFBF"/>
            <w:vAlign w:val="center"/>
          </w:tcPr>
          <w:p w14:paraId="6940215B" w14:textId="77777777" w:rsidR="00D735E6" w:rsidRPr="00BF37EF" w:rsidRDefault="00D735E6" w:rsidP="00D735E6">
            <w:pPr>
              <w:ind w:right="-23"/>
              <w:rPr>
                <w:rFonts w:cs="Times New Roman"/>
                <w:lang w:eastAsia="en-GB"/>
              </w:rPr>
            </w:pPr>
          </w:p>
        </w:tc>
        <w:tc>
          <w:tcPr>
            <w:tcW w:w="455" w:type="dxa"/>
            <w:shd w:val="clear" w:color="auto" w:fill="BFBFBF"/>
            <w:vAlign w:val="center"/>
          </w:tcPr>
          <w:p w14:paraId="5C4C7FAA" w14:textId="77777777" w:rsidR="00D735E6" w:rsidRPr="00BF37EF" w:rsidRDefault="00D735E6" w:rsidP="00D735E6">
            <w:pPr>
              <w:ind w:left="-108" w:right="-23" w:firstLine="108"/>
              <w:jc w:val="center"/>
              <w:rPr>
                <w:rFonts w:cs="Times New Roman"/>
                <w:lang w:eastAsia="en-GB"/>
              </w:rPr>
            </w:pPr>
          </w:p>
        </w:tc>
        <w:tc>
          <w:tcPr>
            <w:tcW w:w="455" w:type="dxa"/>
            <w:shd w:val="clear" w:color="auto" w:fill="BFBFBF"/>
            <w:vAlign w:val="center"/>
          </w:tcPr>
          <w:p w14:paraId="7DCA9444" w14:textId="77777777" w:rsidR="00D735E6" w:rsidRPr="00BF37EF" w:rsidRDefault="00D735E6" w:rsidP="00D735E6">
            <w:pPr>
              <w:ind w:right="-23"/>
              <w:jc w:val="center"/>
              <w:rPr>
                <w:rFonts w:cs="Times New Roman"/>
                <w:lang w:eastAsia="en-GB"/>
              </w:rPr>
            </w:pPr>
          </w:p>
        </w:tc>
        <w:tc>
          <w:tcPr>
            <w:tcW w:w="456" w:type="dxa"/>
            <w:shd w:val="clear" w:color="auto" w:fill="BFBFBF"/>
            <w:vAlign w:val="center"/>
          </w:tcPr>
          <w:p w14:paraId="5FA6EA0A" w14:textId="77777777" w:rsidR="00D735E6" w:rsidRPr="00BF37EF" w:rsidRDefault="00D735E6" w:rsidP="00D735E6">
            <w:pPr>
              <w:ind w:right="-23"/>
              <w:jc w:val="center"/>
              <w:rPr>
                <w:rFonts w:cs="Times New Roman"/>
                <w:lang w:eastAsia="en-GB"/>
              </w:rPr>
            </w:pPr>
          </w:p>
        </w:tc>
        <w:tc>
          <w:tcPr>
            <w:tcW w:w="828" w:type="dxa"/>
            <w:shd w:val="clear" w:color="auto" w:fill="BFBFBF"/>
            <w:vAlign w:val="center"/>
          </w:tcPr>
          <w:p w14:paraId="216D6CDB" w14:textId="77777777" w:rsidR="00D735E6" w:rsidRPr="00BF37EF" w:rsidRDefault="00D735E6" w:rsidP="00D735E6">
            <w:pPr>
              <w:ind w:right="-23"/>
              <w:jc w:val="center"/>
              <w:rPr>
                <w:rFonts w:cs="Times New Roman"/>
                <w:lang w:eastAsia="en-GB"/>
              </w:rPr>
            </w:pPr>
          </w:p>
        </w:tc>
        <w:tc>
          <w:tcPr>
            <w:tcW w:w="924" w:type="dxa"/>
            <w:shd w:val="clear" w:color="auto" w:fill="BFBFBF"/>
            <w:vAlign w:val="center"/>
          </w:tcPr>
          <w:p w14:paraId="7DF5E49F" w14:textId="77777777" w:rsidR="00D735E6" w:rsidRPr="00BF37EF" w:rsidRDefault="00D735E6" w:rsidP="00D735E6">
            <w:pPr>
              <w:ind w:right="-23"/>
              <w:jc w:val="center"/>
              <w:rPr>
                <w:rFonts w:cs="Times New Roman"/>
                <w:lang w:eastAsia="en-GB"/>
              </w:rPr>
            </w:pPr>
          </w:p>
        </w:tc>
        <w:tc>
          <w:tcPr>
            <w:tcW w:w="513" w:type="dxa"/>
            <w:shd w:val="clear" w:color="auto" w:fill="BFBFBF"/>
            <w:vAlign w:val="center"/>
          </w:tcPr>
          <w:p w14:paraId="5D50AA83" w14:textId="77777777" w:rsidR="00D735E6" w:rsidRPr="00BF37EF" w:rsidRDefault="00D735E6" w:rsidP="00D735E6">
            <w:pPr>
              <w:ind w:right="-23"/>
              <w:jc w:val="center"/>
              <w:rPr>
                <w:rFonts w:cs="Times New Roman"/>
                <w:lang w:eastAsia="en-GB"/>
              </w:rPr>
            </w:pPr>
          </w:p>
        </w:tc>
      </w:tr>
      <w:tr w:rsidR="00D735E6" w:rsidRPr="00BF37EF" w14:paraId="47612F13" w14:textId="77777777" w:rsidTr="00D735E6">
        <w:tc>
          <w:tcPr>
            <w:tcW w:w="2628" w:type="dxa"/>
            <w:shd w:val="clear" w:color="auto" w:fill="auto"/>
            <w:vAlign w:val="center"/>
          </w:tcPr>
          <w:p w14:paraId="6E081ADE" w14:textId="258C707F" w:rsidR="00D735E6" w:rsidRPr="00D735E6" w:rsidRDefault="00D735E6" w:rsidP="00D735E6">
            <w:pPr>
              <w:ind w:right="-23"/>
              <w:jc w:val="center"/>
              <w:rPr>
                <w:rFonts w:asciiTheme="minorHAnsi" w:hAnsiTheme="minorHAnsi" w:cstheme="minorHAnsi"/>
                <w:b/>
                <w:bCs/>
                <w:sz w:val="22"/>
              </w:rPr>
            </w:pPr>
            <w:r w:rsidRPr="00D735E6">
              <w:rPr>
                <w:rFonts w:asciiTheme="minorHAnsi" w:hAnsiTheme="minorHAnsi" w:cstheme="minorHAnsi"/>
                <w:b/>
                <w:bCs/>
                <w:sz w:val="22"/>
              </w:rPr>
              <w:t xml:space="preserve">Illness, Allergies and medical conditions </w:t>
            </w:r>
          </w:p>
        </w:tc>
        <w:tc>
          <w:tcPr>
            <w:tcW w:w="2136" w:type="dxa"/>
            <w:shd w:val="clear" w:color="auto" w:fill="auto"/>
            <w:vAlign w:val="center"/>
          </w:tcPr>
          <w:p w14:paraId="47FBA47E" w14:textId="2BB6A494" w:rsidR="00D735E6" w:rsidRPr="00D735E6" w:rsidRDefault="00D735E6" w:rsidP="00D735E6">
            <w:pPr>
              <w:ind w:right="-23"/>
              <w:jc w:val="center"/>
              <w:rPr>
                <w:rFonts w:asciiTheme="minorHAnsi" w:hAnsiTheme="minorHAnsi" w:cstheme="minorHAnsi"/>
                <w:sz w:val="22"/>
              </w:rPr>
            </w:pPr>
            <w:r w:rsidRPr="00D735E6">
              <w:rPr>
                <w:rFonts w:asciiTheme="minorHAnsi" w:hAnsiTheme="minorHAnsi" w:cstheme="minorHAnsi"/>
                <w:sz w:val="22"/>
              </w:rPr>
              <w:t>Young person</w:t>
            </w:r>
            <w:r w:rsidRPr="00D735E6">
              <w:rPr>
                <w:rFonts w:asciiTheme="minorHAnsi" w:hAnsiTheme="minorHAnsi" w:cstheme="minorHAnsi"/>
                <w:sz w:val="22"/>
              </w:rPr>
              <w:t xml:space="preserve"> may have pre-existing or new conditions / injuries</w:t>
            </w:r>
          </w:p>
        </w:tc>
        <w:tc>
          <w:tcPr>
            <w:tcW w:w="3229" w:type="dxa"/>
            <w:shd w:val="clear" w:color="auto" w:fill="auto"/>
          </w:tcPr>
          <w:p w14:paraId="4666D185" w14:textId="0929EBA6" w:rsidR="00D735E6" w:rsidRPr="00D735E6" w:rsidRDefault="00C864B2" w:rsidP="00D735E6">
            <w:pPr>
              <w:numPr>
                <w:ilvl w:val="0"/>
                <w:numId w:val="15"/>
              </w:numPr>
              <w:spacing w:after="0" w:line="240" w:lineRule="auto"/>
              <w:rPr>
                <w:rFonts w:asciiTheme="minorHAnsi" w:hAnsiTheme="minorHAnsi" w:cstheme="minorHAnsi"/>
                <w:sz w:val="22"/>
              </w:rPr>
            </w:pPr>
            <w:r>
              <w:rPr>
                <w:rFonts w:asciiTheme="minorHAnsi" w:hAnsiTheme="minorHAnsi" w:cstheme="minorHAnsi"/>
                <w:sz w:val="22"/>
              </w:rPr>
              <w:t>Young person to share information on any illnesses, allergies, or additional needs that</w:t>
            </w:r>
            <w:r w:rsidR="00D735E6" w:rsidRPr="00D735E6">
              <w:rPr>
                <w:rFonts w:asciiTheme="minorHAnsi" w:hAnsiTheme="minorHAnsi" w:cstheme="minorHAnsi"/>
                <w:sz w:val="22"/>
              </w:rPr>
              <w:t xml:space="preserve"> staff need to be aware of. </w:t>
            </w:r>
          </w:p>
          <w:p w14:paraId="7180BE38" w14:textId="77777777" w:rsidR="00D735E6" w:rsidRPr="00D735E6" w:rsidRDefault="00D735E6" w:rsidP="00D735E6">
            <w:pPr>
              <w:spacing w:after="0" w:line="240" w:lineRule="auto"/>
              <w:ind w:left="720"/>
              <w:rPr>
                <w:rFonts w:asciiTheme="minorHAnsi" w:hAnsiTheme="minorHAnsi" w:cstheme="minorHAnsi"/>
                <w:sz w:val="22"/>
              </w:rPr>
            </w:pPr>
          </w:p>
          <w:p w14:paraId="777A221F" w14:textId="77777777" w:rsidR="00C864B2" w:rsidRDefault="00C864B2" w:rsidP="00D735E6">
            <w:pPr>
              <w:numPr>
                <w:ilvl w:val="0"/>
                <w:numId w:val="15"/>
              </w:numPr>
              <w:spacing w:after="0" w:line="240" w:lineRule="auto"/>
              <w:rPr>
                <w:rFonts w:asciiTheme="minorHAnsi" w:hAnsiTheme="minorHAnsi" w:cstheme="minorHAnsi"/>
                <w:sz w:val="22"/>
              </w:rPr>
            </w:pPr>
            <w:r>
              <w:rPr>
                <w:rFonts w:asciiTheme="minorHAnsi" w:hAnsiTheme="minorHAnsi" w:cstheme="minorHAnsi"/>
                <w:sz w:val="22"/>
              </w:rPr>
              <w:t xml:space="preserve">Young person will provide an emergency contact number. </w:t>
            </w:r>
          </w:p>
          <w:p w14:paraId="237C0A08" w14:textId="77777777" w:rsidR="00C864B2" w:rsidRDefault="00C864B2" w:rsidP="00C864B2">
            <w:pPr>
              <w:pStyle w:val="ListParagraph"/>
              <w:rPr>
                <w:rFonts w:asciiTheme="minorHAnsi" w:hAnsiTheme="minorHAnsi" w:cstheme="minorHAnsi"/>
                <w:sz w:val="22"/>
              </w:rPr>
            </w:pPr>
          </w:p>
          <w:p w14:paraId="730E618D" w14:textId="005E6644" w:rsidR="00D735E6" w:rsidRPr="00D735E6" w:rsidRDefault="00C864B2" w:rsidP="00D735E6">
            <w:pPr>
              <w:numPr>
                <w:ilvl w:val="0"/>
                <w:numId w:val="15"/>
              </w:numPr>
              <w:spacing w:after="0" w:line="240" w:lineRule="auto"/>
              <w:rPr>
                <w:rFonts w:asciiTheme="minorHAnsi" w:hAnsiTheme="minorHAnsi" w:cstheme="minorHAnsi"/>
                <w:sz w:val="22"/>
              </w:rPr>
            </w:pPr>
            <w:r>
              <w:rPr>
                <w:rFonts w:asciiTheme="minorHAnsi" w:hAnsiTheme="minorHAnsi" w:cstheme="minorHAnsi"/>
                <w:sz w:val="22"/>
              </w:rPr>
              <w:t>Staff will keep the young person’s sensitive information securely onsite in accordance</w:t>
            </w:r>
            <w:r w:rsidR="00D735E6" w:rsidRPr="00D735E6">
              <w:rPr>
                <w:rFonts w:asciiTheme="minorHAnsi" w:hAnsiTheme="minorHAnsi" w:cstheme="minorHAnsi"/>
                <w:sz w:val="22"/>
              </w:rPr>
              <w:t xml:space="preserve"> with GDPR.</w:t>
            </w:r>
          </w:p>
          <w:p w14:paraId="09C15E21" w14:textId="77777777" w:rsidR="00D735E6" w:rsidRPr="00D735E6" w:rsidRDefault="00D735E6" w:rsidP="00D735E6">
            <w:pPr>
              <w:spacing w:after="0" w:line="240" w:lineRule="auto"/>
              <w:rPr>
                <w:rFonts w:asciiTheme="minorHAnsi" w:hAnsiTheme="minorHAnsi" w:cstheme="minorHAnsi"/>
                <w:sz w:val="22"/>
              </w:rPr>
            </w:pPr>
          </w:p>
          <w:p w14:paraId="5A44CDDC" w14:textId="77777777" w:rsidR="00D735E6" w:rsidRPr="00D735E6" w:rsidRDefault="00D735E6" w:rsidP="00D735E6">
            <w:pPr>
              <w:widowControl w:val="0"/>
              <w:numPr>
                <w:ilvl w:val="0"/>
                <w:numId w:val="15"/>
              </w:numPr>
              <w:overflowPunct w:val="0"/>
              <w:autoSpaceDE w:val="0"/>
              <w:autoSpaceDN w:val="0"/>
              <w:adjustRightInd w:val="0"/>
              <w:spacing w:after="0" w:line="240" w:lineRule="auto"/>
              <w:rPr>
                <w:rFonts w:asciiTheme="minorHAnsi" w:hAnsiTheme="minorHAnsi" w:cstheme="minorHAnsi"/>
                <w:sz w:val="22"/>
              </w:rPr>
            </w:pPr>
            <w:r w:rsidRPr="00D735E6">
              <w:rPr>
                <w:rFonts w:asciiTheme="minorHAnsi" w:hAnsiTheme="minorHAnsi" w:cstheme="minorHAnsi"/>
                <w:sz w:val="22"/>
              </w:rPr>
              <w:t>First aiders and first aid boxes on site.</w:t>
            </w:r>
          </w:p>
          <w:p w14:paraId="1BE25AB4" w14:textId="77777777" w:rsidR="00D735E6" w:rsidRPr="00D735E6" w:rsidRDefault="00D735E6" w:rsidP="00D735E6">
            <w:pPr>
              <w:pStyle w:val="ListParagraph"/>
              <w:spacing w:after="0" w:line="240" w:lineRule="auto"/>
              <w:ind w:right="-23"/>
              <w:rPr>
                <w:rFonts w:asciiTheme="minorHAnsi" w:hAnsiTheme="minorHAnsi" w:cstheme="minorHAnsi"/>
                <w:sz w:val="22"/>
              </w:rPr>
            </w:pPr>
          </w:p>
        </w:tc>
        <w:tc>
          <w:tcPr>
            <w:tcW w:w="437" w:type="dxa"/>
            <w:shd w:val="clear" w:color="auto" w:fill="00B050"/>
            <w:vAlign w:val="center"/>
          </w:tcPr>
          <w:p w14:paraId="55BE7891" w14:textId="4D0B822E" w:rsidR="00D735E6" w:rsidRDefault="00D735E6" w:rsidP="00D735E6">
            <w:pPr>
              <w:jc w:val="center"/>
              <w:rPr>
                <w:rFonts w:ascii="Calibri" w:hAnsi="Calibri"/>
                <w:sz w:val="20"/>
                <w:szCs w:val="20"/>
              </w:rPr>
            </w:pPr>
            <w:r>
              <w:rPr>
                <w:rFonts w:ascii="Calibri" w:hAnsi="Calibri"/>
                <w:sz w:val="20"/>
                <w:szCs w:val="20"/>
              </w:rPr>
              <w:t>L</w:t>
            </w:r>
          </w:p>
        </w:tc>
        <w:tc>
          <w:tcPr>
            <w:tcW w:w="437" w:type="dxa"/>
            <w:shd w:val="clear" w:color="auto" w:fill="00B050"/>
            <w:vAlign w:val="center"/>
          </w:tcPr>
          <w:p w14:paraId="07242FF7" w14:textId="4D8E0B95" w:rsidR="00D735E6" w:rsidRDefault="00D735E6" w:rsidP="00D735E6">
            <w:pPr>
              <w:jc w:val="center"/>
              <w:rPr>
                <w:rFonts w:ascii="Calibri" w:hAnsi="Calibri"/>
                <w:sz w:val="20"/>
                <w:szCs w:val="20"/>
              </w:rPr>
            </w:pPr>
            <w:r>
              <w:rPr>
                <w:rFonts w:ascii="Calibri" w:hAnsi="Calibri"/>
                <w:sz w:val="20"/>
                <w:szCs w:val="20"/>
              </w:rPr>
              <w:t>L</w:t>
            </w:r>
          </w:p>
        </w:tc>
        <w:tc>
          <w:tcPr>
            <w:tcW w:w="438" w:type="dxa"/>
            <w:shd w:val="clear" w:color="auto" w:fill="00B050"/>
            <w:vAlign w:val="center"/>
          </w:tcPr>
          <w:p w14:paraId="1250CFAE" w14:textId="5D5F2A0B" w:rsidR="00D735E6" w:rsidRDefault="00D735E6" w:rsidP="00D735E6">
            <w:pPr>
              <w:jc w:val="center"/>
              <w:rPr>
                <w:rFonts w:ascii="Calibri" w:hAnsi="Calibri"/>
                <w:sz w:val="20"/>
                <w:szCs w:val="20"/>
              </w:rPr>
            </w:pPr>
            <w:r>
              <w:rPr>
                <w:rFonts w:ascii="Calibri" w:hAnsi="Calibri"/>
                <w:sz w:val="20"/>
                <w:szCs w:val="20"/>
              </w:rPr>
              <w:t>L</w:t>
            </w:r>
          </w:p>
        </w:tc>
        <w:tc>
          <w:tcPr>
            <w:tcW w:w="2941" w:type="dxa"/>
            <w:shd w:val="clear" w:color="auto" w:fill="BFBFBF"/>
            <w:vAlign w:val="center"/>
          </w:tcPr>
          <w:p w14:paraId="413BFB7C" w14:textId="77777777" w:rsidR="00D735E6" w:rsidRPr="00BF37EF" w:rsidRDefault="00D735E6" w:rsidP="00D735E6">
            <w:pPr>
              <w:ind w:right="-23"/>
              <w:rPr>
                <w:rFonts w:cs="Times New Roman"/>
                <w:lang w:eastAsia="en-GB"/>
              </w:rPr>
            </w:pPr>
          </w:p>
        </w:tc>
        <w:tc>
          <w:tcPr>
            <w:tcW w:w="455" w:type="dxa"/>
            <w:shd w:val="clear" w:color="auto" w:fill="BFBFBF"/>
            <w:vAlign w:val="center"/>
          </w:tcPr>
          <w:p w14:paraId="352BA382" w14:textId="77777777" w:rsidR="00D735E6" w:rsidRPr="00BF37EF" w:rsidRDefault="00D735E6" w:rsidP="00D735E6">
            <w:pPr>
              <w:ind w:left="-108" w:right="-23" w:firstLine="108"/>
              <w:jc w:val="center"/>
              <w:rPr>
                <w:rFonts w:cs="Times New Roman"/>
                <w:lang w:eastAsia="en-GB"/>
              </w:rPr>
            </w:pPr>
          </w:p>
        </w:tc>
        <w:tc>
          <w:tcPr>
            <w:tcW w:w="455" w:type="dxa"/>
            <w:shd w:val="clear" w:color="auto" w:fill="BFBFBF"/>
            <w:vAlign w:val="center"/>
          </w:tcPr>
          <w:p w14:paraId="662C756F" w14:textId="77777777" w:rsidR="00D735E6" w:rsidRPr="00BF37EF" w:rsidRDefault="00D735E6" w:rsidP="00D735E6">
            <w:pPr>
              <w:ind w:right="-23"/>
              <w:jc w:val="center"/>
              <w:rPr>
                <w:rFonts w:cs="Times New Roman"/>
                <w:lang w:eastAsia="en-GB"/>
              </w:rPr>
            </w:pPr>
          </w:p>
        </w:tc>
        <w:tc>
          <w:tcPr>
            <w:tcW w:w="456" w:type="dxa"/>
            <w:shd w:val="clear" w:color="auto" w:fill="BFBFBF"/>
            <w:vAlign w:val="center"/>
          </w:tcPr>
          <w:p w14:paraId="52A220E7" w14:textId="77777777" w:rsidR="00D735E6" w:rsidRPr="00BF37EF" w:rsidRDefault="00D735E6" w:rsidP="00D735E6">
            <w:pPr>
              <w:ind w:right="-23"/>
              <w:jc w:val="center"/>
              <w:rPr>
                <w:rFonts w:cs="Times New Roman"/>
                <w:lang w:eastAsia="en-GB"/>
              </w:rPr>
            </w:pPr>
          </w:p>
        </w:tc>
        <w:tc>
          <w:tcPr>
            <w:tcW w:w="828" w:type="dxa"/>
            <w:shd w:val="clear" w:color="auto" w:fill="BFBFBF"/>
            <w:vAlign w:val="center"/>
          </w:tcPr>
          <w:p w14:paraId="30D5283E" w14:textId="77777777" w:rsidR="00D735E6" w:rsidRPr="00BF37EF" w:rsidRDefault="00D735E6" w:rsidP="00D735E6">
            <w:pPr>
              <w:ind w:right="-23"/>
              <w:jc w:val="center"/>
              <w:rPr>
                <w:rFonts w:cs="Times New Roman"/>
                <w:lang w:eastAsia="en-GB"/>
              </w:rPr>
            </w:pPr>
          </w:p>
        </w:tc>
        <w:tc>
          <w:tcPr>
            <w:tcW w:w="924" w:type="dxa"/>
            <w:shd w:val="clear" w:color="auto" w:fill="BFBFBF"/>
            <w:vAlign w:val="center"/>
          </w:tcPr>
          <w:p w14:paraId="7C75A2B1" w14:textId="77777777" w:rsidR="00D735E6" w:rsidRPr="00BF37EF" w:rsidRDefault="00D735E6" w:rsidP="00D735E6">
            <w:pPr>
              <w:ind w:right="-23"/>
              <w:jc w:val="center"/>
              <w:rPr>
                <w:rFonts w:cs="Times New Roman"/>
                <w:lang w:eastAsia="en-GB"/>
              </w:rPr>
            </w:pPr>
          </w:p>
        </w:tc>
        <w:tc>
          <w:tcPr>
            <w:tcW w:w="513" w:type="dxa"/>
            <w:shd w:val="clear" w:color="auto" w:fill="BFBFBF"/>
            <w:vAlign w:val="center"/>
          </w:tcPr>
          <w:p w14:paraId="47EF6E24" w14:textId="77777777" w:rsidR="00D735E6" w:rsidRPr="00BF37EF" w:rsidRDefault="00D735E6" w:rsidP="00D735E6">
            <w:pPr>
              <w:ind w:right="-23"/>
              <w:jc w:val="center"/>
              <w:rPr>
                <w:rFonts w:cs="Times New Roman"/>
                <w:lang w:eastAsia="en-GB"/>
              </w:rPr>
            </w:pPr>
          </w:p>
        </w:tc>
      </w:tr>
      <w:tr w:rsidR="00D735E6" w:rsidRPr="00BF37EF" w14:paraId="31A5D15D" w14:textId="77777777" w:rsidTr="00AC19DB">
        <w:tc>
          <w:tcPr>
            <w:tcW w:w="2628" w:type="dxa"/>
            <w:shd w:val="clear" w:color="auto" w:fill="auto"/>
            <w:vAlign w:val="center"/>
          </w:tcPr>
          <w:p w14:paraId="1CF259F9" w14:textId="77777777" w:rsidR="00D735E6" w:rsidRPr="008D04F5" w:rsidRDefault="00D735E6" w:rsidP="00D735E6">
            <w:pPr>
              <w:ind w:right="-23"/>
              <w:jc w:val="center"/>
              <w:rPr>
                <w:b/>
                <w:bCs/>
                <w:kern w:val="36"/>
                <w:lang w:val="en"/>
              </w:rPr>
            </w:pPr>
            <w:r w:rsidRPr="00373B42">
              <w:rPr>
                <w:rFonts w:ascii="Calibri" w:hAnsi="Calibri" w:cs="Times New Roman"/>
                <w:b/>
                <w:sz w:val="22"/>
                <w:szCs w:val="20"/>
                <w:lang w:eastAsia="en-GB"/>
              </w:rPr>
              <w:t>Manual handling</w:t>
            </w:r>
          </w:p>
        </w:tc>
        <w:tc>
          <w:tcPr>
            <w:tcW w:w="2136" w:type="dxa"/>
            <w:shd w:val="clear" w:color="auto" w:fill="auto"/>
            <w:vAlign w:val="center"/>
          </w:tcPr>
          <w:p w14:paraId="187269CB" w14:textId="04EF3CC8" w:rsidR="00D735E6" w:rsidRPr="006C43E6" w:rsidRDefault="00D735E6" w:rsidP="00D735E6">
            <w:pPr>
              <w:ind w:right="-23"/>
              <w:jc w:val="center"/>
              <w:rPr>
                <w:rFonts w:ascii="Calibri" w:hAnsi="Calibri"/>
                <w:sz w:val="22"/>
                <w:szCs w:val="20"/>
              </w:rPr>
            </w:pPr>
            <w:r w:rsidRPr="006C43E6">
              <w:rPr>
                <w:rFonts w:ascii="Calibri" w:hAnsi="Calibri"/>
                <w:sz w:val="22"/>
                <w:szCs w:val="20"/>
              </w:rPr>
              <w:t xml:space="preserve">Young people may be injured when manual handling various items. Such injuries may result in strains </w:t>
            </w:r>
            <w:r w:rsidR="00C864B2">
              <w:rPr>
                <w:rFonts w:ascii="Calibri" w:hAnsi="Calibri"/>
                <w:sz w:val="22"/>
                <w:szCs w:val="20"/>
              </w:rPr>
              <w:t>and sprains</w:t>
            </w:r>
            <w:r w:rsidRPr="006C43E6">
              <w:rPr>
                <w:rFonts w:ascii="Calibri" w:hAnsi="Calibri"/>
                <w:sz w:val="22"/>
                <w:szCs w:val="20"/>
              </w:rPr>
              <w:t xml:space="preserve"> to the back and limbs.</w:t>
            </w:r>
          </w:p>
        </w:tc>
        <w:tc>
          <w:tcPr>
            <w:tcW w:w="3229" w:type="dxa"/>
            <w:shd w:val="clear" w:color="auto" w:fill="auto"/>
          </w:tcPr>
          <w:p w14:paraId="78515D65" w14:textId="77777777" w:rsidR="00D735E6" w:rsidRPr="006C43E6" w:rsidRDefault="00D735E6" w:rsidP="00C864B2">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Manual handling eliminated or avoided where possible</w:t>
            </w:r>
          </w:p>
          <w:p w14:paraId="6478E4EC" w14:textId="77777777" w:rsidR="00D735E6" w:rsidRDefault="00D735E6" w:rsidP="00C864B2">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Where required young person to be trained on correct manual handling techniques and assessed prior to any manual handling tasks</w:t>
            </w:r>
          </w:p>
          <w:p w14:paraId="0EC4C5FD" w14:textId="521AE3D9" w:rsidR="00C864B2" w:rsidRPr="003325E8" w:rsidRDefault="00C864B2" w:rsidP="003325E8">
            <w:pPr>
              <w:numPr>
                <w:ilvl w:val="0"/>
                <w:numId w:val="5"/>
              </w:numPr>
              <w:spacing w:after="0" w:line="240" w:lineRule="auto"/>
              <w:rPr>
                <w:rFonts w:asciiTheme="minorHAnsi" w:hAnsiTheme="minorHAnsi" w:cstheme="minorHAnsi"/>
              </w:rPr>
            </w:pPr>
            <w:r w:rsidRPr="00C864B2">
              <w:rPr>
                <w:rFonts w:asciiTheme="minorHAnsi" w:hAnsiTheme="minorHAnsi" w:cstheme="minorHAnsi"/>
                <w:sz w:val="22"/>
              </w:rPr>
              <w:t xml:space="preserve">It is established that </w:t>
            </w:r>
            <w:r>
              <w:rPr>
                <w:rFonts w:asciiTheme="minorHAnsi" w:hAnsiTheme="minorHAnsi" w:cstheme="minorHAnsi"/>
                <w:sz w:val="22"/>
              </w:rPr>
              <w:t xml:space="preserve">the young person </w:t>
            </w:r>
            <w:r w:rsidRPr="00C864B2">
              <w:rPr>
                <w:rFonts w:asciiTheme="minorHAnsi" w:hAnsiTheme="minorHAnsi" w:cstheme="minorHAnsi"/>
                <w:sz w:val="22"/>
              </w:rPr>
              <w:t xml:space="preserve">completing the </w:t>
            </w:r>
            <w:r w:rsidRPr="00C864B2">
              <w:rPr>
                <w:rFonts w:asciiTheme="minorHAnsi" w:hAnsiTheme="minorHAnsi" w:cstheme="minorHAnsi"/>
                <w:sz w:val="22"/>
              </w:rPr>
              <w:lastRenderedPageBreak/>
              <w:t>task</w:t>
            </w:r>
            <w:r w:rsidRPr="00C864B2">
              <w:rPr>
                <w:rFonts w:asciiTheme="minorHAnsi" w:hAnsiTheme="minorHAnsi" w:cstheme="minorHAnsi"/>
              </w:rPr>
              <w:t xml:space="preserve"> is </w:t>
            </w:r>
            <w:r w:rsidRPr="00C864B2">
              <w:rPr>
                <w:rFonts w:asciiTheme="minorHAnsi" w:hAnsiTheme="minorHAnsi" w:cstheme="minorHAnsi"/>
                <w:sz w:val="22"/>
              </w:rPr>
              <w:t>physically capable and fit and ha</w:t>
            </w:r>
            <w:r w:rsidRPr="00C864B2">
              <w:rPr>
                <w:rFonts w:asciiTheme="minorHAnsi" w:hAnsiTheme="minorHAnsi" w:cstheme="minorHAnsi"/>
              </w:rPr>
              <w:t>s</w:t>
            </w:r>
            <w:r w:rsidRPr="00C864B2">
              <w:rPr>
                <w:rFonts w:asciiTheme="minorHAnsi" w:hAnsiTheme="minorHAnsi" w:cstheme="minorHAnsi"/>
                <w:sz w:val="22"/>
              </w:rPr>
              <w:t xml:space="preserve"> no history of heart conditions or other medical conditions that be aggravated by this type of work.</w:t>
            </w:r>
          </w:p>
          <w:p w14:paraId="0CF32E0B" w14:textId="77777777" w:rsidR="00D735E6" w:rsidRPr="006C43E6" w:rsidRDefault="00D735E6" w:rsidP="00C864B2">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Young person to follow all manual handling risk assessments</w:t>
            </w:r>
          </w:p>
          <w:p w14:paraId="683A1C95" w14:textId="77777777" w:rsidR="00D735E6" w:rsidRPr="006C43E6" w:rsidRDefault="00D735E6" w:rsidP="00C864B2">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Young person to be supervised.</w:t>
            </w:r>
          </w:p>
        </w:tc>
        <w:tc>
          <w:tcPr>
            <w:tcW w:w="437" w:type="dxa"/>
            <w:shd w:val="clear" w:color="auto" w:fill="FFC000"/>
            <w:vAlign w:val="center"/>
          </w:tcPr>
          <w:p w14:paraId="18677000" w14:textId="26492461" w:rsidR="00D735E6" w:rsidRPr="000A3664" w:rsidRDefault="003325E8" w:rsidP="00D735E6">
            <w:pPr>
              <w:jc w:val="center"/>
              <w:rPr>
                <w:rFonts w:ascii="Calibri" w:hAnsi="Calibri"/>
                <w:sz w:val="20"/>
                <w:szCs w:val="20"/>
              </w:rPr>
            </w:pPr>
            <w:r>
              <w:rPr>
                <w:rFonts w:ascii="Calibri" w:hAnsi="Calibri"/>
                <w:sz w:val="20"/>
                <w:szCs w:val="20"/>
              </w:rPr>
              <w:lastRenderedPageBreak/>
              <w:t>M</w:t>
            </w:r>
          </w:p>
        </w:tc>
        <w:tc>
          <w:tcPr>
            <w:tcW w:w="437" w:type="dxa"/>
            <w:shd w:val="clear" w:color="auto" w:fill="00B050"/>
            <w:vAlign w:val="center"/>
          </w:tcPr>
          <w:p w14:paraId="53406ABE" w14:textId="77777777" w:rsidR="00D735E6" w:rsidRPr="000A3664" w:rsidRDefault="00D735E6" w:rsidP="00D735E6">
            <w:pPr>
              <w:jc w:val="center"/>
              <w:rPr>
                <w:rFonts w:ascii="Calibri" w:hAnsi="Calibri"/>
                <w:sz w:val="20"/>
                <w:szCs w:val="20"/>
              </w:rPr>
            </w:pPr>
            <w:r w:rsidRPr="000A3664">
              <w:rPr>
                <w:rFonts w:ascii="Calibri" w:hAnsi="Calibri"/>
                <w:sz w:val="20"/>
                <w:szCs w:val="20"/>
              </w:rPr>
              <w:t>L</w:t>
            </w:r>
          </w:p>
        </w:tc>
        <w:tc>
          <w:tcPr>
            <w:tcW w:w="438" w:type="dxa"/>
            <w:shd w:val="clear" w:color="auto" w:fill="00B050"/>
            <w:vAlign w:val="center"/>
          </w:tcPr>
          <w:p w14:paraId="694BE472" w14:textId="77777777" w:rsidR="00D735E6" w:rsidRPr="000A3664" w:rsidRDefault="00D735E6" w:rsidP="00D735E6">
            <w:pPr>
              <w:jc w:val="center"/>
              <w:rPr>
                <w:rFonts w:ascii="Calibri" w:hAnsi="Calibri"/>
                <w:sz w:val="20"/>
                <w:szCs w:val="20"/>
              </w:rPr>
            </w:pPr>
            <w:r w:rsidRPr="000A3664">
              <w:rPr>
                <w:rFonts w:ascii="Calibri" w:hAnsi="Calibri"/>
                <w:sz w:val="20"/>
                <w:szCs w:val="20"/>
              </w:rPr>
              <w:t>L</w:t>
            </w:r>
          </w:p>
        </w:tc>
        <w:tc>
          <w:tcPr>
            <w:tcW w:w="2941" w:type="dxa"/>
            <w:shd w:val="clear" w:color="auto" w:fill="BFBFBF"/>
            <w:vAlign w:val="center"/>
          </w:tcPr>
          <w:p w14:paraId="1F87D90F" w14:textId="77777777" w:rsidR="00D735E6" w:rsidRPr="00BF37EF" w:rsidRDefault="00D735E6" w:rsidP="00D735E6">
            <w:pPr>
              <w:ind w:right="-23"/>
              <w:rPr>
                <w:rFonts w:cs="Times New Roman"/>
                <w:lang w:eastAsia="en-GB"/>
              </w:rPr>
            </w:pPr>
          </w:p>
        </w:tc>
        <w:tc>
          <w:tcPr>
            <w:tcW w:w="455" w:type="dxa"/>
            <w:shd w:val="clear" w:color="auto" w:fill="BFBFBF"/>
            <w:vAlign w:val="center"/>
          </w:tcPr>
          <w:p w14:paraId="399EE0A7" w14:textId="77777777" w:rsidR="00D735E6" w:rsidRPr="00BF37EF" w:rsidRDefault="00D735E6" w:rsidP="00D735E6">
            <w:pPr>
              <w:ind w:left="-108" w:right="-23" w:firstLine="108"/>
              <w:jc w:val="center"/>
              <w:rPr>
                <w:rFonts w:cs="Times New Roman"/>
                <w:lang w:eastAsia="en-GB"/>
              </w:rPr>
            </w:pPr>
          </w:p>
        </w:tc>
        <w:tc>
          <w:tcPr>
            <w:tcW w:w="455" w:type="dxa"/>
            <w:shd w:val="clear" w:color="auto" w:fill="BFBFBF"/>
            <w:vAlign w:val="center"/>
          </w:tcPr>
          <w:p w14:paraId="1F1D3618" w14:textId="77777777" w:rsidR="00D735E6" w:rsidRPr="00BF37EF" w:rsidRDefault="00D735E6" w:rsidP="00D735E6">
            <w:pPr>
              <w:ind w:right="-23"/>
              <w:jc w:val="center"/>
              <w:rPr>
                <w:rFonts w:cs="Times New Roman"/>
                <w:lang w:eastAsia="en-GB"/>
              </w:rPr>
            </w:pPr>
          </w:p>
        </w:tc>
        <w:tc>
          <w:tcPr>
            <w:tcW w:w="456" w:type="dxa"/>
            <w:shd w:val="clear" w:color="auto" w:fill="BFBFBF"/>
            <w:vAlign w:val="center"/>
          </w:tcPr>
          <w:p w14:paraId="3EB0FEE0" w14:textId="77777777" w:rsidR="00D735E6" w:rsidRPr="00BF37EF" w:rsidRDefault="00D735E6" w:rsidP="00D735E6">
            <w:pPr>
              <w:ind w:right="-23"/>
              <w:jc w:val="center"/>
              <w:rPr>
                <w:rFonts w:cs="Times New Roman"/>
                <w:lang w:eastAsia="en-GB"/>
              </w:rPr>
            </w:pPr>
          </w:p>
        </w:tc>
        <w:tc>
          <w:tcPr>
            <w:tcW w:w="828" w:type="dxa"/>
            <w:shd w:val="clear" w:color="auto" w:fill="BFBFBF"/>
            <w:vAlign w:val="center"/>
          </w:tcPr>
          <w:p w14:paraId="272EAE25" w14:textId="77777777" w:rsidR="00D735E6" w:rsidRPr="00BF37EF" w:rsidRDefault="00D735E6" w:rsidP="00D735E6">
            <w:pPr>
              <w:ind w:right="-23"/>
              <w:jc w:val="center"/>
              <w:rPr>
                <w:rFonts w:cs="Times New Roman"/>
                <w:lang w:eastAsia="en-GB"/>
              </w:rPr>
            </w:pPr>
          </w:p>
        </w:tc>
        <w:tc>
          <w:tcPr>
            <w:tcW w:w="924" w:type="dxa"/>
            <w:shd w:val="clear" w:color="auto" w:fill="BFBFBF"/>
            <w:vAlign w:val="center"/>
          </w:tcPr>
          <w:p w14:paraId="44DB81F4" w14:textId="77777777" w:rsidR="00D735E6" w:rsidRPr="00BF37EF" w:rsidRDefault="00D735E6" w:rsidP="00D735E6">
            <w:pPr>
              <w:ind w:right="-23"/>
              <w:jc w:val="center"/>
              <w:rPr>
                <w:rFonts w:cs="Times New Roman"/>
                <w:lang w:eastAsia="en-GB"/>
              </w:rPr>
            </w:pPr>
          </w:p>
        </w:tc>
        <w:tc>
          <w:tcPr>
            <w:tcW w:w="513" w:type="dxa"/>
            <w:shd w:val="clear" w:color="auto" w:fill="BFBFBF"/>
            <w:vAlign w:val="center"/>
          </w:tcPr>
          <w:p w14:paraId="3415568B" w14:textId="77777777" w:rsidR="00D735E6" w:rsidRPr="00BF37EF" w:rsidRDefault="00D735E6" w:rsidP="00D735E6">
            <w:pPr>
              <w:ind w:right="-23"/>
              <w:jc w:val="center"/>
              <w:rPr>
                <w:rFonts w:cs="Times New Roman"/>
                <w:lang w:eastAsia="en-GB"/>
              </w:rPr>
            </w:pPr>
          </w:p>
        </w:tc>
      </w:tr>
      <w:tr w:rsidR="00D735E6" w:rsidRPr="00BF37EF" w14:paraId="1E4061F7" w14:textId="77777777" w:rsidTr="00AC19DB">
        <w:tc>
          <w:tcPr>
            <w:tcW w:w="2628" w:type="dxa"/>
            <w:shd w:val="clear" w:color="auto" w:fill="auto"/>
            <w:vAlign w:val="center"/>
          </w:tcPr>
          <w:p w14:paraId="415D9F79" w14:textId="77777777" w:rsidR="00D735E6" w:rsidRPr="006C43E6" w:rsidRDefault="00D735E6" w:rsidP="00D735E6">
            <w:pPr>
              <w:jc w:val="center"/>
              <w:rPr>
                <w:rFonts w:ascii="Calibri" w:hAnsi="Calibri"/>
                <w:b/>
                <w:sz w:val="22"/>
                <w:szCs w:val="20"/>
              </w:rPr>
            </w:pPr>
            <w:r w:rsidRPr="006C43E6">
              <w:rPr>
                <w:rFonts w:ascii="Calibri" w:hAnsi="Calibri"/>
                <w:b/>
                <w:sz w:val="22"/>
                <w:szCs w:val="20"/>
              </w:rPr>
              <w:t>Contact with hazardous chemicals</w:t>
            </w:r>
          </w:p>
          <w:p w14:paraId="3FBBB1C2" w14:textId="77777777" w:rsidR="00D735E6" w:rsidRPr="006C43E6" w:rsidRDefault="00D735E6" w:rsidP="00D735E6">
            <w:pPr>
              <w:spacing w:line="240" w:lineRule="atLeast"/>
              <w:jc w:val="center"/>
              <w:outlineLvl w:val="1"/>
              <w:rPr>
                <w:rFonts w:ascii="Calibri" w:hAnsi="Calibri"/>
                <w:b/>
                <w:color w:val="000000"/>
                <w:sz w:val="22"/>
                <w:szCs w:val="20"/>
                <w:lang w:val="en-US"/>
              </w:rPr>
            </w:pPr>
          </w:p>
        </w:tc>
        <w:tc>
          <w:tcPr>
            <w:tcW w:w="2136" w:type="dxa"/>
            <w:shd w:val="clear" w:color="auto" w:fill="auto"/>
            <w:vAlign w:val="center"/>
          </w:tcPr>
          <w:p w14:paraId="1E9F4049" w14:textId="2A8C1230" w:rsidR="00D735E6" w:rsidRPr="006C43E6" w:rsidRDefault="00D735E6" w:rsidP="00D735E6">
            <w:pPr>
              <w:ind w:right="-23"/>
              <w:jc w:val="center"/>
              <w:rPr>
                <w:rFonts w:ascii="Calibri" w:hAnsi="Calibri"/>
                <w:sz w:val="22"/>
                <w:szCs w:val="20"/>
              </w:rPr>
            </w:pPr>
            <w:r w:rsidRPr="006C43E6">
              <w:rPr>
                <w:rFonts w:ascii="Calibri" w:hAnsi="Calibri"/>
                <w:sz w:val="22"/>
                <w:szCs w:val="20"/>
              </w:rPr>
              <w:t>Young people may potentially be exposed to hazardous substances whils</w:t>
            </w:r>
            <w:r w:rsidR="003325E8">
              <w:rPr>
                <w:rFonts w:ascii="Calibri" w:hAnsi="Calibri"/>
                <w:sz w:val="22"/>
                <w:szCs w:val="20"/>
              </w:rPr>
              <w:t>t volunteering</w:t>
            </w:r>
            <w:r w:rsidRPr="006C43E6">
              <w:rPr>
                <w:rFonts w:ascii="Calibri" w:hAnsi="Calibri"/>
                <w:sz w:val="22"/>
                <w:szCs w:val="20"/>
              </w:rPr>
              <w:t>. Injuries sustained will depend on the nature of the substance that the young person is exposed to.</w:t>
            </w:r>
          </w:p>
        </w:tc>
        <w:tc>
          <w:tcPr>
            <w:tcW w:w="3229" w:type="dxa"/>
            <w:shd w:val="clear" w:color="auto" w:fill="auto"/>
          </w:tcPr>
          <w:p w14:paraId="5E71FE12"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Chemicals stored in secure area and access to chemicals only by authorized personnel</w:t>
            </w:r>
          </w:p>
          <w:p w14:paraId="562CD24D"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COSHH assessment has been completed and are followed when using this substance</w:t>
            </w:r>
          </w:p>
          <w:p w14:paraId="108CC50B"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Safety Data sheet is available for further information in the case of an accident</w:t>
            </w:r>
          </w:p>
          <w:p w14:paraId="036FEE26"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There is a safety briefing given prior to the use of the substance</w:t>
            </w:r>
          </w:p>
          <w:p w14:paraId="780FCF4A"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The equipment used is appropriate for the maturity, experience and special needs of the young person</w:t>
            </w:r>
          </w:p>
          <w:p w14:paraId="11903F86"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The use of controlled chemicals such as solvents, and acids are not to be used by young persons</w:t>
            </w:r>
          </w:p>
          <w:p w14:paraId="65E1B20C"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 xml:space="preserve">Young person to be issued </w:t>
            </w:r>
            <w:r w:rsidRPr="006C43E6">
              <w:rPr>
                <w:rFonts w:ascii="Calibri" w:hAnsi="Calibri"/>
                <w:color w:val="000000"/>
                <w:sz w:val="22"/>
                <w:szCs w:val="20"/>
                <w:lang w:val="en-US"/>
              </w:rPr>
              <w:lastRenderedPageBreak/>
              <w:t xml:space="preserve">with personal protective equipment </w:t>
            </w:r>
            <w:proofErr w:type="gramStart"/>
            <w:r w:rsidRPr="006C43E6">
              <w:rPr>
                <w:rFonts w:ascii="Calibri" w:hAnsi="Calibri"/>
                <w:color w:val="000000"/>
                <w:sz w:val="22"/>
                <w:szCs w:val="20"/>
                <w:lang w:val="en-US"/>
              </w:rPr>
              <w:t>were</w:t>
            </w:r>
            <w:proofErr w:type="gramEnd"/>
            <w:r w:rsidRPr="006C43E6">
              <w:rPr>
                <w:rFonts w:ascii="Calibri" w:hAnsi="Calibri"/>
                <w:color w:val="000000"/>
                <w:sz w:val="22"/>
                <w:szCs w:val="20"/>
                <w:lang w:val="en-US"/>
              </w:rPr>
              <w:t xml:space="preserve"> the risk assessment has identified the need</w:t>
            </w:r>
            <w:r>
              <w:rPr>
                <w:rFonts w:ascii="Calibri" w:hAnsi="Calibri"/>
                <w:color w:val="000000"/>
                <w:sz w:val="22"/>
                <w:szCs w:val="20"/>
                <w:lang w:val="en-US"/>
              </w:rPr>
              <w:t>.</w:t>
            </w:r>
          </w:p>
        </w:tc>
        <w:tc>
          <w:tcPr>
            <w:tcW w:w="437" w:type="dxa"/>
            <w:shd w:val="clear" w:color="auto" w:fill="FFC000"/>
            <w:vAlign w:val="center"/>
          </w:tcPr>
          <w:p w14:paraId="1E78634F" w14:textId="77777777" w:rsidR="00D735E6" w:rsidRPr="000A3664" w:rsidRDefault="00D735E6" w:rsidP="00D735E6">
            <w:pPr>
              <w:jc w:val="center"/>
              <w:rPr>
                <w:rFonts w:ascii="Calibri" w:hAnsi="Calibri"/>
                <w:sz w:val="20"/>
                <w:szCs w:val="20"/>
              </w:rPr>
            </w:pPr>
            <w:r w:rsidRPr="000A3664">
              <w:rPr>
                <w:rFonts w:ascii="Calibri" w:hAnsi="Calibri"/>
                <w:sz w:val="20"/>
                <w:szCs w:val="20"/>
              </w:rPr>
              <w:lastRenderedPageBreak/>
              <w:t>M</w:t>
            </w:r>
          </w:p>
        </w:tc>
        <w:tc>
          <w:tcPr>
            <w:tcW w:w="437" w:type="dxa"/>
            <w:shd w:val="clear" w:color="auto" w:fill="00B050"/>
            <w:vAlign w:val="center"/>
          </w:tcPr>
          <w:p w14:paraId="0B86853A" w14:textId="77777777" w:rsidR="00D735E6" w:rsidRPr="000A3664" w:rsidRDefault="00D735E6" w:rsidP="00D735E6">
            <w:pPr>
              <w:jc w:val="center"/>
              <w:rPr>
                <w:rFonts w:ascii="Calibri" w:hAnsi="Calibri"/>
                <w:sz w:val="20"/>
                <w:szCs w:val="20"/>
              </w:rPr>
            </w:pPr>
            <w:r w:rsidRPr="000A3664">
              <w:rPr>
                <w:rFonts w:ascii="Calibri" w:hAnsi="Calibri"/>
                <w:sz w:val="20"/>
                <w:szCs w:val="20"/>
              </w:rPr>
              <w:t>L</w:t>
            </w:r>
          </w:p>
        </w:tc>
        <w:tc>
          <w:tcPr>
            <w:tcW w:w="438" w:type="dxa"/>
            <w:shd w:val="clear" w:color="auto" w:fill="00B050"/>
            <w:vAlign w:val="center"/>
          </w:tcPr>
          <w:p w14:paraId="42B1A609" w14:textId="77777777" w:rsidR="00D735E6" w:rsidRPr="000A3664" w:rsidRDefault="00D735E6" w:rsidP="00D735E6">
            <w:pPr>
              <w:jc w:val="center"/>
              <w:rPr>
                <w:rFonts w:ascii="Calibri" w:hAnsi="Calibri"/>
                <w:sz w:val="20"/>
                <w:szCs w:val="20"/>
              </w:rPr>
            </w:pPr>
            <w:r w:rsidRPr="000A3664">
              <w:rPr>
                <w:rFonts w:ascii="Calibri" w:hAnsi="Calibri"/>
                <w:sz w:val="20"/>
                <w:szCs w:val="20"/>
              </w:rPr>
              <w:t>L</w:t>
            </w:r>
          </w:p>
        </w:tc>
        <w:tc>
          <w:tcPr>
            <w:tcW w:w="2941" w:type="dxa"/>
            <w:shd w:val="clear" w:color="auto" w:fill="BFBFBF"/>
            <w:vAlign w:val="center"/>
          </w:tcPr>
          <w:p w14:paraId="343B884D" w14:textId="77777777" w:rsidR="00D735E6" w:rsidRPr="00BF37EF" w:rsidRDefault="00D735E6" w:rsidP="00D735E6">
            <w:pPr>
              <w:ind w:right="-23"/>
              <w:rPr>
                <w:rFonts w:cs="Times New Roman"/>
                <w:lang w:eastAsia="en-GB"/>
              </w:rPr>
            </w:pPr>
          </w:p>
        </w:tc>
        <w:tc>
          <w:tcPr>
            <w:tcW w:w="455" w:type="dxa"/>
            <w:shd w:val="clear" w:color="auto" w:fill="BFBFBF"/>
            <w:vAlign w:val="center"/>
          </w:tcPr>
          <w:p w14:paraId="6AE8D46D" w14:textId="77777777" w:rsidR="00D735E6" w:rsidRPr="00BF37EF" w:rsidRDefault="00D735E6" w:rsidP="00D735E6">
            <w:pPr>
              <w:ind w:left="-108" w:right="-23" w:firstLine="108"/>
              <w:jc w:val="center"/>
              <w:rPr>
                <w:rFonts w:cs="Times New Roman"/>
                <w:lang w:eastAsia="en-GB"/>
              </w:rPr>
            </w:pPr>
          </w:p>
        </w:tc>
        <w:tc>
          <w:tcPr>
            <w:tcW w:w="455" w:type="dxa"/>
            <w:shd w:val="clear" w:color="auto" w:fill="BFBFBF"/>
            <w:vAlign w:val="center"/>
          </w:tcPr>
          <w:p w14:paraId="012A4D5E" w14:textId="77777777" w:rsidR="00D735E6" w:rsidRPr="00BF37EF" w:rsidRDefault="00D735E6" w:rsidP="00D735E6">
            <w:pPr>
              <w:ind w:right="-23"/>
              <w:jc w:val="center"/>
              <w:rPr>
                <w:rFonts w:cs="Times New Roman"/>
                <w:lang w:eastAsia="en-GB"/>
              </w:rPr>
            </w:pPr>
          </w:p>
        </w:tc>
        <w:tc>
          <w:tcPr>
            <w:tcW w:w="456" w:type="dxa"/>
            <w:shd w:val="clear" w:color="auto" w:fill="BFBFBF"/>
            <w:vAlign w:val="center"/>
          </w:tcPr>
          <w:p w14:paraId="4EE6B4B0" w14:textId="77777777" w:rsidR="00D735E6" w:rsidRPr="00BF37EF" w:rsidRDefault="00D735E6" w:rsidP="00D735E6">
            <w:pPr>
              <w:ind w:right="-23"/>
              <w:jc w:val="center"/>
              <w:rPr>
                <w:rFonts w:cs="Times New Roman"/>
                <w:lang w:eastAsia="en-GB"/>
              </w:rPr>
            </w:pPr>
          </w:p>
        </w:tc>
        <w:tc>
          <w:tcPr>
            <w:tcW w:w="828" w:type="dxa"/>
            <w:shd w:val="clear" w:color="auto" w:fill="BFBFBF"/>
            <w:vAlign w:val="center"/>
          </w:tcPr>
          <w:p w14:paraId="03AE9DDB" w14:textId="77777777" w:rsidR="00D735E6" w:rsidRPr="00BF37EF" w:rsidRDefault="00D735E6" w:rsidP="00D735E6">
            <w:pPr>
              <w:ind w:right="-23"/>
              <w:jc w:val="center"/>
              <w:rPr>
                <w:rFonts w:cs="Times New Roman"/>
                <w:lang w:eastAsia="en-GB"/>
              </w:rPr>
            </w:pPr>
          </w:p>
        </w:tc>
        <w:tc>
          <w:tcPr>
            <w:tcW w:w="924" w:type="dxa"/>
            <w:shd w:val="clear" w:color="auto" w:fill="BFBFBF"/>
            <w:vAlign w:val="center"/>
          </w:tcPr>
          <w:p w14:paraId="5CEA984C" w14:textId="77777777" w:rsidR="00D735E6" w:rsidRPr="00BF37EF" w:rsidRDefault="00D735E6" w:rsidP="00D735E6">
            <w:pPr>
              <w:ind w:right="-23"/>
              <w:jc w:val="center"/>
              <w:rPr>
                <w:rFonts w:cs="Times New Roman"/>
                <w:lang w:eastAsia="en-GB"/>
              </w:rPr>
            </w:pPr>
          </w:p>
        </w:tc>
        <w:tc>
          <w:tcPr>
            <w:tcW w:w="513" w:type="dxa"/>
            <w:shd w:val="clear" w:color="auto" w:fill="BFBFBF"/>
            <w:vAlign w:val="center"/>
          </w:tcPr>
          <w:p w14:paraId="2EE18F3A" w14:textId="77777777" w:rsidR="00D735E6" w:rsidRPr="00BF37EF" w:rsidRDefault="00D735E6" w:rsidP="00D735E6">
            <w:pPr>
              <w:ind w:right="-23"/>
              <w:jc w:val="center"/>
              <w:rPr>
                <w:rFonts w:cs="Times New Roman"/>
                <w:lang w:eastAsia="en-GB"/>
              </w:rPr>
            </w:pPr>
          </w:p>
        </w:tc>
      </w:tr>
      <w:tr w:rsidR="00D735E6" w:rsidRPr="00BF37EF" w14:paraId="0681A287" w14:textId="77777777" w:rsidTr="00AC19DB">
        <w:tc>
          <w:tcPr>
            <w:tcW w:w="2628" w:type="dxa"/>
            <w:shd w:val="clear" w:color="auto" w:fill="auto"/>
            <w:vAlign w:val="center"/>
          </w:tcPr>
          <w:p w14:paraId="26FAF58F" w14:textId="77777777" w:rsidR="00D735E6" w:rsidRPr="006C43E6" w:rsidRDefault="00D735E6" w:rsidP="00D735E6">
            <w:pPr>
              <w:jc w:val="center"/>
              <w:rPr>
                <w:rFonts w:ascii="Calibri" w:hAnsi="Calibri"/>
                <w:b/>
                <w:sz w:val="22"/>
                <w:szCs w:val="20"/>
              </w:rPr>
            </w:pPr>
            <w:r w:rsidRPr="006C43E6">
              <w:rPr>
                <w:rFonts w:ascii="Calibri" w:hAnsi="Calibri"/>
                <w:b/>
                <w:sz w:val="22"/>
                <w:szCs w:val="20"/>
                <w:lang w:val="en-US"/>
              </w:rPr>
              <w:t>Slips, trips and falls</w:t>
            </w:r>
          </w:p>
        </w:tc>
        <w:tc>
          <w:tcPr>
            <w:tcW w:w="2136" w:type="dxa"/>
            <w:shd w:val="clear" w:color="auto" w:fill="auto"/>
            <w:vAlign w:val="center"/>
          </w:tcPr>
          <w:p w14:paraId="00FAD62A" w14:textId="77777777" w:rsidR="00D735E6" w:rsidRDefault="00D735E6" w:rsidP="00D735E6">
            <w:pPr>
              <w:ind w:right="-23"/>
              <w:jc w:val="center"/>
              <w:rPr>
                <w:rFonts w:ascii="Calibri" w:hAnsi="Calibri"/>
                <w:sz w:val="22"/>
                <w:szCs w:val="20"/>
              </w:rPr>
            </w:pPr>
            <w:r w:rsidRPr="006C43E6">
              <w:rPr>
                <w:rFonts w:ascii="Calibri" w:hAnsi="Calibri"/>
                <w:sz w:val="22"/>
                <w:szCs w:val="20"/>
              </w:rPr>
              <w:t xml:space="preserve">Young people may be injured </w:t>
            </w:r>
            <w:r w:rsidR="003325E8">
              <w:rPr>
                <w:rFonts w:ascii="Calibri" w:hAnsi="Calibri"/>
                <w:sz w:val="22"/>
                <w:szCs w:val="20"/>
              </w:rPr>
              <w:t>due to</w:t>
            </w:r>
            <w:r w:rsidRPr="006C43E6">
              <w:rPr>
                <w:rFonts w:ascii="Calibri" w:hAnsi="Calibri"/>
                <w:sz w:val="22"/>
                <w:szCs w:val="20"/>
              </w:rPr>
              <w:t xml:space="preserve"> trips/slips and falls both inside and outside the building. Injuries may include bruises, bumps, lacerations and potentially fractures</w:t>
            </w:r>
            <w:r w:rsidR="003325E8">
              <w:rPr>
                <w:rFonts w:ascii="Calibri" w:hAnsi="Calibri"/>
                <w:sz w:val="22"/>
                <w:szCs w:val="20"/>
              </w:rPr>
              <w:t>.</w:t>
            </w:r>
          </w:p>
          <w:p w14:paraId="31F6CCC5" w14:textId="47285FCD" w:rsidR="003325E8" w:rsidRPr="003325E8" w:rsidRDefault="003325E8" w:rsidP="003325E8">
            <w:pPr>
              <w:spacing w:after="0"/>
              <w:ind w:right="-23"/>
              <w:jc w:val="center"/>
              <w:rPr>
                <w:rFonts w:asciiTheme="minorHAnsi" w:hAnsiTheme="minorHAnsi" w:cstheme="minorHAnsi"/>
                <w:sz w:val="22"/>
              </w:rPr>
            </w:pPr>
            <w:r w:rsidRPr="003325E8">
              <w:rPr>
                <w:rFonts w:asciiTheme="minorHAnsi" w:hAnsiTheme="minorHAnsi" w:cstheme="minorHAnsi"/>
                <w:sz w:val="22"/>
              </w:rPr>
              <w:t>Equipment may be damaged.</w:t>
            </w:r>
          </w:p>
          <w:p w14:paraId="641A6E4B" w14:textId="77777777" w:rsidR="003325E8" w:rsidRPr="003325E8" w:rsidRDefault="003325E8" w:rsidP="003325E8">
            <w:pPr>
              <w:spacing w:after="0"/>
              <w:ind w:right="-23"/>
              <w:jc w:val="center"/>
              <w:rPr>
                <w:rFonts w:asciiTheme="minorHAnsi" w:hAnsiTheme="minorHAnsi" w:cstheme="minorHAnsi"/>
                <w:sz w:val="22"/>
              </w:rPr>
            </w:pPr>
          </w:p>
          <w:p w14:paraId="04AB249A" w14:textId="65061896" w:rsidR="003325E8" w:rsidRPr="006C43E6" w:rsidRDefault="003325E8" w:rsidP="003325E8">
            <w:pPr>
              <w:ind w:right="-23"/>
              <w:jc w:val="center"/>
              <w:rPr>
                <w:rFonts w:ascii="Calibri" w:hAnsi="Calibri"/>
                <w:sz w:val="22"/>
                <w:szCs w:val="20"/>
              </w:rPr>
            </w:pPr>
            <w:r w:rsidRPr="003325E8">
              <w:rPr>
                <w:rFonts w:asciiTheme="minorHAnsi" w:hAnsiTheme="minorHAnsi" w:cstheme="minorHAnsi"/>
                <w:sz w:val="22"/>
              </w:rPr>
              <w:t>Danger of collision with other participants</w:t>
            </w:r>
          </w:p>
        </w:tc>
        <w:tc>
          <w:tcPr>
            <w:tcW w:w="3229" w:type="dxa"/>
            <w:shd w:val="clear" w:color="auto" w:fill="auto"/>
          </w:tcPr>
          <w:p w14:paraId="34A7DD85"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Young person instructed to ensure good housekeeping is maintained.</w:t>
            </w:r>
          </w:p>
          <w:p w14:paraId="26EA0C49"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Regular inspection of all areas for spills, obstacles and defects etc.</w:t>
            </w:r>
          </w:p>
          <w:p w14:paraId="7BE6259B"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Reporting procedure for identified spillages with prompt action to clean up and place signage were appropriate</w:t>
            </w:r>
          </w:p>
          <w:p w14:paraId="473DAA63" w14:textId="77777777" w:rsidR="00D735E6" w:rsidRPr="006C43E6" w:rsidRDefault="00D735E6" w:rsidP="00D735E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Young person to ensure that appropriate footwear is worn</w:t>
            </w:r>
          </w:p>
        </w:tc>
        <w:tc>
          <w:tcPr>
            <w:tcW w:w="437" w:type="dxa"/>
            <w:shd w:val="clear" w:color="auto" w:fill="FFC000"/>
            <w:vAlign w:val="center"/>
          </w:tcPr>
          <w:p w14:paraId="23BE7434" w14:textId="77777777" w:rsidR="00D735E6" w:rsidRPr="000A3664" w:rsidRDefault="00D735E6" w:rsidP="00D735E6">
            <w:pPr>
              <w:jc w:val="center"/>
              <w:rPr>
                <w:rFonts w:ascii="Calibri" w:hAnsi="Calibri"/>
                <w:sz w:val="20"/>
                <w:szCs w:val="20"/>
              </w:rPr>
            </w:pPr>
            <w:r w:rsidRPr="000A3664">
              <w:rPr>
                <w:rFonts w:ascii="Calibri" w:hAnsi="Calibri"/>
                <w:sz w:val="20"/>
                <w:szCs w:val="20"/>
              </w:rPr>
              <w:t>M</w:t>
            </w:r>
          </w:p>
        </w:tc>
        <w:tc>
          <w:tcPr>
            <w:tcW w:w="437" w:type="dxa"/>
            <w:shd w:val="clear" w:color="auto" w:fill="00B050"/>
            <w:vAlign w:val="center"/>
          </w:tcPr>
          <w:p w14:paraId="5C7CB95E" w14:textId="77777777" w:rsidR="00D735E6" w:rsidRPr="000A3664" w:rsidRDefault="00D735E6" w:rsidP="00D735E6">
            <w:pPr>
              <w:jc w:val="center"/>
              <w:rPr>
                <w:rFonts w:ascii="Calibri" w:hAnsi="Calibri"/>
                <w:sz w:val="20"/>
                <w:szCs w:val="20"/>
              </w:rPr>
            </w:pPr>
            <w:r w:rsidRPr="000A3664">
              <w:rPr>
                <w:rFonts w:ascii="Calibri" w:hAnsi="Calibri"/>
                <w:sz w:val="20"/>
                <w:szCs w:val="20"/>
              </w:rPr>
              <w:t>L</w:t>
            </w:r>
          </w:p>
        </w:tc>
        <w:tc>
          <w:tcPr>
            <w:tcW w:w="438" w:type="dxa"/>
            <w:shd w:val="clear" w:color="auto" w:fill="00B050"/>
            <w:vAlign w:val="center"/>
          </w:tcPr>
          <w:p w14:paraId="37E03A1E" w14:textId="77777777" w:rsidR="00D735E6" w:rsidRPr="000A3664" w:rsidRDefault="00D735E6" w:rsidP="00D735E6">
            <w:pPr>
              <w:jc w:val="center"/>
              <w:rPr>
                <w:rFonts w:ascii="Calibri" w:hAnsi="Calibri"/>
                <w:sz w:val="20"/>
                <w:szCs w:val="20"/>
              </w:rPr>
            </w:pPr>
            <w:r w:rsidRPr="000A3664">
              <w:rPr>
                <w:rFonts w:ascii="Calibri" w:hAnsi="Calibri"/>
                <w:sz w:val="20"/>
                <w:szCs w:val="20"/>
              </w:rPr>
              <w:t>L</w:t>
            </w:r>
          </w:p>
        </w:tc>
        <w:tc>
          <w:tcPr>
            <w:tcW w:w="2941" w:type="dxa"/>
            <w:shd w:val="clear" w:color="auto" w:fill="BFBFBF"/>
            <w:vAlign w:val="center"/>
          </w:tcPr>
          <w:p w14:paraId="30226B1D" w14:textId="77777777" w:rsidR="00D735E6" w:rsidRPr="00BF37EF" w:rsidRDefault="00D735E6" w:rsidP="00D735E6">
            <w:pPr>
              <w:ind w:right="-23"/>
              <w:rPr>
                <w:rFonts w:cs="Times New Roman"/>
                <w:lang w:eastAsia="en-GB"/>
              </w:rPr>
            </w:pPr>
          </w:p>
        </w:tc>
        <w:tc>
          <w:tcPr>
            <w:tcW w:w="455" w:type="dxa"/>
            <w:shd w:val="clear" w:color="auto" w:fill="BFBFBF"/>
            <w:vAlign w:val="center"/>
          </w:tcPr>
          <w:p w14:paraId="337405B0" w14:textId="77777777" w:rsidR="00D735E6" w:rsidRPr="00BF37EF" w:rsidRDefault="00D735E6" w:rsidP="00D735E6">
            <w:pPr>
              <w:ind w:left="-108" w:right="-23" w:firstLine="108"/>
              <w:jc w:val="center"/>
              <w:rPr>
                <w:rFonts w:cs="Times New Roman"/>
                <w:lang w:eastAsia="en-GB"/>
              </w:rPr>
            </w:pPr>
          </w:p>
        </w:tc>
        <w:tc>
          <w:tcPr>
            <w:tcW w:w="455" w:type="dxa"/>
            <w:shd w:val="clear" w:color="auto" w:fill="BFBFBF"/>
            <w:vAlign w:val="center"/>
          </w:tcPr>
          <w:p w14:paraId="050AF5BA" w14:textId="77777777" w:rsidR="00D735E6" w:rsidRPr="00BF37EF" w:rsidRDefault="00D735E6" w:rsidP="00D735E6">
            <w:pPr>
              <w:ind w:right="-23"/>
              <w:jc w:val="center"/>
              <w:rPr>
                <w:rFonts w:cs="Times New Roman"/>
                <w:lang w:eastAsia="en-GB"/>
              </w:rPr>
            </w:pPr>
          </w:p>
        </w:tc>
        <w:tc>
          <w:tcPr>
            <w:tcW w:w="456" w:type="dxa"/>
            <w:shd w:val="clear" w:color="auto" w:fill="BFBFBF"/>
            <w:vAlign w:val="center"/>
          </w:tcPr>
          <w:p w14:paraId="10818A4F" w14:textId="77777777" w:rsidR="00D735E6" w:rsidRPr="00BF37EF" w:rsidRDefault="00D735E6" w:rsidP="00D735E6">
            <w:pPr>
              <w:ind w:right="-23"/>
              <w:jc w:val="center"/>
              <w:rPr>
                <w:rFonts w:cs="Times New Roman"/>
                <w:lang w:eastAsia="en-GB"/>
              </w:rPr>
            </w:pPr>
          </w:p>
        </w:tc>
        <w:tc>
          <w:tcPr>
            <w:tcW w:w="828" w:type="dxa"/>
            <w:shd w:val="clear" w:color="auto" w:fill="BFBFBF"/>
            <w:vAlign w:val="center"/>
          </w:tcPr>
          <w:p w14:paraId="54A3B2D8" w14:textId="77777777" w:rsidR="00D735E6" w:rsidRPr="00BF37EF" w:rsidRDefault="00D735E6" w:rsidP="00D735E6">
            <w:pPr>
              <w:ind w:right="-23"/>
              <w:jc w:val="center"/>
              <w:rPr>
                <w:rFonts w:cs="Times New Roman"/>
                <w:lang w:eastAsia="en-GB"/>
              </w:rPr>
            </w:pPr>
          </w:p>
        </w:tc>
        <w:tc>
          <w:tcPr>
            <w:tcW w:w="924" w:type="dxa"/>
            <w:shd w:val="clear" w:color="auto" w:fill="BFBFBF"/>
            <w:vAlign w:val="center"/>
          </w:tcPr>
          <w:p w14:paraId="2710E083" w14:textId="77777777" w:rsidR="00D735E6" w:rsidRPr="00BF37EF" w:rsidRDefault="00D735E6" w:rsidP="00D735E6">
            <w:pPr>
              <w:ind w:right="-23"/>
              <w:jc w:val="center"/>
              <w:rPr>
                <w:rFonts w:cs="Times New Roman"/>
                <w:lang w:eastAsia="en-GB"/>
              </w:rPr>
            </w:pPr>
          </w:p>
        </w:tc>
        <w:tc>
          <w:tcPr>
            <w:tcW w:w="513" w:type="dxa"/>
            <w:shd w:val="clear" w:color="auto" w:fill="BFBFBF"/>
            <w:vAlign w:val="center"/>
          </w:tcPr>
          <w:p w14:paraId="4D81C579" w14:textId="77777777" w:rsidR="00D735E6" w:rsidRPr="00BF37EF" w:rsidRDefault="00D735E6" w:rsidP="00D735E6">
            <w:pPr>
              <w:ind w:right="-23"/>
              <w:jc w:val="center"/>
              <w:rPr>
                <w:rFonts w:cs="Times New Roman"/>
                <w:lang w:eastAsia="en-GB"/>
              </w:rPr>
            </w:pPr>
          </w:p>
        </w:tc>
      </w:tr>
      <w:tr w:rsidR="000F38F6" w:rsidRPr="00BF37EF" w14:paraId="1A04CCE9" w14:textId="77777777" w:rsidTr="00AC19DB">
        <w:tc>
          <w:tcPr>
            <w:tcW w:w="2628" w:type="dxa"/>
            <w:shd w:val="clear" w:color="auto" w:fill="auto"/>
            <w:vAlign w:val="center"/>
          </w:tcPr>
          <w:p w14:paraId="58F515E9" w14:textId="09CF24A8" w:rsidR="000F38F6" w:rsidRPr="000F38F6" w:rsidRDefault="000F38F6" w:rsidP="000F38F6">
            <w:pPr>
              <w:jc w:val="center"/>
              <w:rPr>
                <w:rFonts w:ascii="Calibri" w:hAnsi="Calibri"/>
                <w:b/>
                <w:sz w:val="22"/>
                <w:szCs w:val="20"/>
                <w:lang w:val="en-US"/>
              </w:rPr>
            </w:pPr>
            <w:r>
              <w:rPr>
                <w:rFonts w:ascii="Calibri" w:hAnsi="Calibri"/>
                <w:b/>
                <w:sz w:val="22"/>
                <w:szCs w:val="20"/>
                <w:lang w:val="en-US"/>
              </w:rPr>
              <w:t>Personal Attack – Physical or Verbal</w:t>
            </w:r>
          </w:p>
        </w:tc>
        <w:tc>
          <w:tcPr>
            <w:tcW w:w="2136" w:type="dxa"/>
            <w:shd w:val="clear" w:color="auto" w:fill="auto"/>
            <w:vAlign w:val="center"/>
          </w:tcPr>
          <w:p w14:paraId="4D566ACE" w14:textId="46A0CB01" w:rsidR="000F38F6" w:rsidRPr="000F38F6" w:rsidRDefault="000F38F6" w:rsidP="000F38F6">
            <w:pPr>
              <w:ind w:right="-23"/>
              <w:jc w:val="center"/>
              <w:rPr>
                <w:rFonts w:asciiTheme="minorHAnsi" w:hAnsiTheme="minorHAnsi" w:cstheme="minorHAnsi"/>
                <w:sz w:val="22"/>
              </w:rPr>
            </w:pPr>
            <w:r>
              <w:rPr>
                <w:rFonts w:asciiTheme="minorHAnsi" w:hAnsiTheme="minorHAnsi" w:cstheme="minorHAnsi"/>
                <w:sz w:val="22"/>
              </w:rPr>
              <w:t>Young person</w:t>
            </w:r>
            <w:r w:rsidRPr="000F38F6">
              <w:rPr>
                <w:rFonts w:asciiTheme="minorHAnsi" w:hAnsiTheme="minorHAnsi" w:cstheme="minorHAnsi"/>
                <w:sz w:val="22"/>
              </w:rPr>
              <w:t xml:space="preserve"> could encounter or witness physical or verbal abuse from visitors, staff or volunteers</w:t>
            </w:r>
          </w:p>
        </w:tc>
        <w:tc>
          <w:tcPr>
            <w:tcW w:w="3229" w:type="dxa"/>
            <w:shd w:val="clear" w:color="auto" w:fill="auto"/>
          </w:tcPr>
          <w:p w14:paraId="114F7CC3" w14:textId="3FF437EE" w:rsidR="000F38F6" w:rsidRDefault="000F38F6" w:rsidP="000F38F6">
            <w:pPr>
              <w:pStyle w:val="ListParagraph"/>
              <w:numPr>
                <w:ilvl w:val="0"/>
                <w:numId w:val="19"/>
              </w:numPr>
              <w:spacing w:after="0" w:line="240" w:lineRule="auto"/>
              <w:rPr>
                <w:rFonts w:asciiTheme="minorHAnsi" w:hAnsiTheme="minorHAnsi" w:cstheme="minorHAnsi"/>
                <w:sz w:val="22"/>
              </w:rPr>
            </w:pPr>
            <w:r>
              <w:rPr>
                <w:rFonts w:asciiTheme="minorHAnsi" w:hAnsiTheme="minorHAnsi" w:cstheme="minorHAnsi"/>
                <w:sz w:val="22"/>
              </w:rPr>
              <w:t>Young person</w:t>
            </w:r>
            <w:r w:rsidRPr="000F38F6">
              <w:rPr>
                <w:rFonts w:asciiTheme="minorHAnsi" w:hAnsiTheme="minorHAnsi" w:cstheme="minorHAnsi"/>
                <w:sz w:val="22"/>
              </w:rPr>
              <w:t xml:space="preserve"> to be aware of the Safeguarding policies and procedure, and zero tolerance to abuse approach</w:t>
            </w:r>
          </w:p>
          <w:p w14:paraId="5742BF87" w14:textId="77777777" w:rsidR="000F38F6" w:rsidRDefault="000F38F6" w:rsidP="000F38F6">
            <w:pPr>
              <w:pStyle w:val="ListParagraph"/>
              <w:numPr>
                <w:ilvl w:val="0"/>
                <w:numId w:val="19"/>
              </w:numPr>
              <w:spacing w:after="0" w:line="240" w:lineRule="auto"/>
              <w:rPr>
                <w:rFonts w:asciiTheme="minorHAnsi" w:hAnsiTheme="minorHAnsi" w:cstheme="minorHAnsi"/>
                <w:sz w:val="22"/>
              </w:rPr>
            </w:pPr>
            <w:r>
              <w:rPr>
                <w:rFonts w:asciiTheme="minorHAnsi" w:hAnsiTheme="minorHAnsi" w:cstheme="minorHAnsi"/>
                <w:sz w:val="22"/>
              </w:rPr>
              <w:t xml:space="preserve">Young person </w:t>
            </w:r>
            <w:r w:rsidRPr="000F38F6">
              <w:rPr>
                <w:rFonts w:asciiTheme="minorHAnsi" w:hAnsiTheme="minorHAnsi" w:cstheme="minorHAnsi"/>
                <w:sz w:val="22"/>
              </w:rPr>
              <w:t xml:space="preserve">to have constant and adequate supervision from staff </w:t>
            </w:r>
          </w:p>
          <w:p w14:paraId="1EF7232F" w14:textId="77777777" w:rsidR="000F38F6" w:rsidRDefault="000F38F6" w:rsidP="000F38F6">
            <w:pPr>
              <w:pStyle w:val="ListParagraph"/>
              <w:numPr>
                <w:ilvl w:val="0"/>
                <w:numId w:val="19"/>
              </w:numPr>
              <w:spacing w:after="0" w:line="240" w:lineRule="auto"/>
              <w:rPr>
                <w:rFonts w:asciiTheme="minorHAnsi" w:hAnsiTheme="minorHAnsi" w:cstheme="minorHAnsi"/>
                <w:sz w:val="22"/>
              </w:rPr>
            </w:pPr>
            <w:r>
              <w:rPr>
                <w:rFonts w:asciiTheme="minorHAnsi" w:hAnsiTheme="minorHAnsi" w:cstheme="minorHAnsi"/>
                <w:sz w:val="22"/>
              </w:rPr>
              <w:t xml:space="preserve">Young person </w:t>
            </w:r>
            <w:r w:rsidRPr="000F38F6">
              <w:rPr>
                <w:rFonts w:asciiTheme="minorHAnsi" w:hAnsiTheme="minorHAnsi" w:cstheme="minorHAnsi"/>
                <w:sz w:val="22"/>
              </w:rPr>
              <w:t>to seek the support of a staff member. If needed call 999.</w:t>
            </w:r>
          </w:p>
          <w:p w14:paraId="50B00A24" w14:textId="77777777" w:rsidR="000F38F6" w:rsidRDefault="000F38F6" w:rsidP="000F38F6">
            <w:pPr>
              <w:pStyle w:val="ListParagraph"/>
              <w:numPr>
                <w:ilvl w:val="0"/>
                <w:numId w:val="19"/>
              </w:numPr>
              <w:spacing w:after="0" w:line="240" w:lineRule="auto"/>
              <w:rPr>
                <w:rFonts w:asciiTheme="minorHAnsi" w:hAnsiTheme="minorHAnsi" w:cstheme="minorHAnsi"/>
                <w:sz w:val="22"/>
              </w:rPr>
            </w:pPr>
            <w:r>
              <w:rPr>
                <w:rFonts w:asciiTheme="minorHAnsi" w:hAnsiTheme="minorHAnsi" w:cstheme="minorHAnsi"/>
                <w:sz w:val="22"/>
              </w:rPr>
              <w:lastRenderedPageBreak/>
              <w:t xml:space="preserve">Young person </w:t>
            </w:r>
            <w:r w:rsidRPr="000F38F6">
              <w:rPr>
                <w:rFonts w:asciiTheme="minorHAnsi" w:hAnsiTheme="minorHAnsi" w:cstheme="minorHAnsi"/>
                <w:sz w:val="22"/>
              </w:rPr>
              <w:t>to have support in reporting the incident.</w:t>
            </w:r>
          </w:p>
          <w:p w14:paraId="16799580" w14:textId="77777777" w:rsidR="000F38F6" w:rsidRDefault="000F38F6" w:rsidP="000F38F6">
            <w:pPr>
              <w:pStyle w:val="ListParagraph"/>
              <w:numPr>
                <w:ilvl w:val="0"/>
                <w:numId w:val="19"/>
              </w:numPr>
              <w:spacing w:after="0" w:line="240" w:lineRule="auto"/>
              <w:rPr>
                <w:rFonts w:asciiTheme="minorHAnsi" w:hAnsiTheme="minorHAnsi" w:cstheme="minorHAnsi"/>
                <w:sz w:val="22"/>
              </w:rPr>
            </w:pPr>
            <w:r>
              <w:rPr>
                <w:rFonts w:asciiTheme="minorHAnsi" w:hAnsiTheme="minorHAnsi" w:cstheme="minorHAnsi"/>
                <w:sz w:val="22"/>
              </w:rPr>
              <w:t xml:space="preserve">Young person </w:t>
            </w:r>
            <w:r w:rsidRPr="000F38F6">
              <w:rPr>
                <w:rFonts w:asciiTheme="minorHAnsi" w:hAnsiTheme="minorHAnsi" w:cstheme="minorHAnsi"/>
                <w:sz w:val="22"/>
              </w:rPr>
              <w:t xml:space="preserve">to have a point of contact for any emotional distress. </w:t>
            </w:r>
          </w:p>
          <w:p w14:paraId="51690F1D" w14:textId="77777777" w:rsidR="000F38F6" w:rsidRPr="005E1F20" w:rsidRDefault="000F38F6" w:rsidP="000F38F6">
            <w:pPr>
              <w:widowControl w:val="0"/>
              <w:numPr>
                <w:ilvl w:val="0"/>
                <w:numId w:val="19"/>
              </w:numPr>
              <w:overflowPunct w:val="0"/>
              <w:autoSpaceDE w:val="0"/>
              <w:autoSpaceDN w:val="0"/>
              <w:adjustRightInd w:val="0"/>
              <w:spacing w:after="0" w:line="240" w:lineRule="auto"/>
              <w:rPr>
                <w:rFonts w:ascii="Calibri" w:hAnsi="Calibri" w:cs="Times New Roman"/>
                <w:sz w:val="22"/>
                <w:szCs w:val="20"/>
                <w:lang w:eastAsia="en-GB"/>
              </w:rPr>
            </w:pPr>
            <w:r w:rsidRPr="00BF37EF">
              <w:rPr>
                <w:rFonts w:ascii="Calibri" w:hAnsi="Calibri" w:cs="Times New Roman"/>
                <w:color w:val="000000"/>
                <w:sz w:val="22"/>
                <w:szCs w:val="20"/>
                <w:lang w:val="en-US" w:eastAsia="en-GB"/>
              </w:rPr>
              <w:t>Where possible young person's will not be subject to having to deal with violent and aggressive behavior, and decision making in stressful situations.</w:t>
            </w:r>
          </w:p>
          <w:p w14:paraId="074C2E8A" w14:textId="5E5FD28F" w:rsidR="000F38F6" w:rsidRPr="000F38F6" w:rsidRDefault="000F38F6" w:rsidP="000F38F6">
            <w:pPr>
              <w:pStyle w:val="ListParagraph"/>
              <w:spacing w:after="0" w:line="240" w:lineRule="auto"/>
              <w:ind w:left="360"/>
              <w:rPr>
                <w:rFonts w:asciiTheme="minorHAnsi" w:hAnsiTheme="minorHAnsi" w:cstheme="minorHAnsi"/>
                <w:sz w:val="22"/>
              </w:rPr>
            </w:pPr>
          </w:p>
        </w:tc>
        <w:tc>
          <w:tcPr>
            <w:tcW w:w="437" w:type="dxa"/>
            <w:shd w:val="clear" w:color="auto" w:fill="FFC000"/>
            <w:vAlign w:val="center"/>
          </w:tcPr>
          <w:p w14:paraId="10A22579" w14:textId="77777777" w:rsidR="000F38F6" w:rsidRPr="000A3664" w:rsidRDefault="000F38F6" w:rsidP="000F38F6">
            <w:pPr>
              <w:jc w:val="center"/>
              <w:rPr>
                <w:rFonts w:ascii="Calibri" w:hAnsi="Calibri"/>
                <w:sz w:val="20"/>
                <w:szCs w:val="20"/>
              </w:rPr>
            </w:pPr>
          </w:p>
        </w:tc>
        <w:tc>
          <w:tcPr>
            <w:tcW w:w="437" w:type="dxa"/>
            <w:shd w:val="clear" w:color="auto" w:fill="00B050"/>
            <w:vAlign w:val="center"/>
          </w:tcPr>
          <w:p w14:paraId="3784556B" w14:textId="77777777" w:rsidR="000F38F6" w:rsidRPr="000A3664" w:rsidRDefault="000F38F6" w:rsidP="000F38F6">
            <w:pPr>
              <w:jc w:val="center"/>
              <w:rPr>
                <w:rFonts w:ascii="Calibri" w:hAnsi="Calibri"/>
                <w:sz w:val="20"/>
                <w:szCs w:val="20"/>
              </w:rPr>
            </w:pPr>
          </w:p>
        </w:tc>
        <w:tc>
          <w:tcPr>
            <w:tcW w:w="438" w:type="dxa"/>
            <w:shd w:val="clear" w:color="auto" w:fill="00B050"/>
            <w:vAlign w:val="center"/>
          </w:tcPr>
          <w:p w14:paraId="6ACDC821" w14:textId="77777777" w:rsidR="000F38F6" w:rsidRPr="000A3664" w:rsidRDefault="000F38F6" w:rsidP="000F38F6">
            <w:pPr>
              <w:jc w:val="center"/>
              <w:rPr>
                <w:rFonts w:ascii="Calibri" w:hAnsi="Calibri"/>
                <w:sz w:val="20"/>
                <w:szCs w:val="20"/>
              </w:rPr>
            </w:pPr>
          </w:p>
        </w:tc>
        <w:tc>
          <w:tcPr>
            <w:tcW w:w="2941" w:type="dxa"/>
            <w:shd w:val="clear" w:color="auto" w:fill="BFBFBF"/>
            <w:vAlign w:val="center"/>
          </w:tcPr>
          <w:p w14:paraId="73838728" w14:textId="77777777" w:rsidR="000F38F6" w:rsidRPr="00BF37EF" w:rsidRDefault="000F38F6" w:rsidP="000F38F6">
            <w:pPr>
              <w:ind w:right="-23"/>
              <w:rPr>
                <w:rFonts w:cs="Times New Roman"/>
                <w:lang w:eastAsia="en-GB"/>
              </w:rPr>
            </w:pPr>
          </w:p>
        </w:tc>
        <w:tc>
          <w:tcPr>
            <w:tcW w:w="455" w:type="dxa"/>
            <w:shd w:val="clear" w:color="auto" w:fill="BFBFBF"/>
            <w:vAlign w:val="center"/>
          </w:tcPr>
          <w:p w14:paraId="17E4FC66" w14:textId="77777777" w:rsidR="000F38F6" w:rsidRPr="00BF37EF" w:rsidRDefault="000F38F6" w:rsidP="000F38F6">
            <w:pPr>
              <w:ind w:left="-108" w:right="-23" w:firstLine="108"/>
              <w:jc w:val="center"/>
              <w:rPr>
                <w:rFonts w:cs="Times New Roman"/>
                <w:lang w:eastAsia="en-GB"/>
              </w:rPr>
            </w:pPr>
          </w:p>
        </w:tc>
        <w:tc>
          <w:tcPr>
            <w:tcW w:w="455" w:type="dxa"/>
            <w:shd w:val="clear" w:color="auto" w:fill="BFBFBF"/>
            <w:vAlign w:val="center"/>
          </w:tcPr>
          <w:p w14:paraId="46B39A10" w14:textId="77777777" w:rsidR="000F38F6" w:rsidRPr="00BF37EF" w:rsidRDefault="000F38F6" w:rsidP="000F38F6">
            <w:pPr>
              <w:ind w:right="-23"/>
              <w:jc w:val="center"/>
              <w:rPr>
                <w:rFonts w:cs="Times New Roman"/>
                <w:lang w:eastAsia="en-GB"/>
              </w:rPr>
            </w:pPr>
          </w:p>
        </w:tc>
        <w:tc>
          <w:tcPr>
            <w:tcW w:w="456" w:type="dxa"/>
            <w:shd w:val="clear" w:color="auto" w:fill="BFBFBF"/>
            <w:vAlign w:val="center"/>
          </w:tcPr>
          <w:p w14:paraId="732A3CD0" w14:textId="77777777" w:rsidR="000F38F6" w:rsidRPr="00BF37EF" w:rsidRDefault="000F38F6" w:rsidP="000F38F6">
            <w:pPr>
              <w:ind w:right="-23"/>
              <w:jc w:val="center"/>
              <w:rPr>
                <w:rFonts w:cs="Times New Roman"/>
                <w:lang w:eastAsia="en-GB"/>
              </w:rPr>
            </w:pPr>
          </w:p>
        </w:tc>
        <w:tc>
          <w:tcPr>
            <w:tcW w:w="828" w:type="dxa"/>
            <w:shd w:val="clear" w:color="auto" w:fill="BFBFBF"/>
            <w:vAlign w:val="center"/>
          </w:tcPr>
          <w:p w14:paraId="366BF212" w14:textId="77777777" w:rsidR="000F38F6" w:rsidRPr="00BF37EF" w:rsidRDefault="000F38F6" w:rsidP="000F38F6">
            <w:pPr>
              <w:ind w:right="-23"/>
              <w:jc w:val="center"/>
              <w:rPr>
                <w:rFonts w:cs="Times New Roman"/>
                <w:lang w:eastAsia="en-GB"/>
              </w:rPr>
            </w:pPr>
          </w:p>
        </w:tc>
        <w:tc>
          <w:tcPr>
            <w:tcW w:w="924" w:type="dxa"/>
            <w:shd w:val="clear" w:color="auto" w:fill="BFBFBF"/>
            <w:vAlign w:val="center"/>
          </w:tcPr>
          <w:p w14:paraId="663275C7" w14:textId="77777777" w:rsidR="000F38F6" w:rsidRPr="00BF37EF" w:rsidRDefault="000F38F6" w:rsidP="000F38F6">
            <w:pPr>
              <w:ind w:right="-23"/>
              <w:jc w:val="center"/>
              <w:rPr>
                <w:rFonts w:cs="Times New Roman"/>
                <w:lang w:eastAsia="en-GB"/>
              </w:rPr>
            </w:pPr>
          </w:p>
        </w:tc>
        <w:tc>
          <w:tcPr>
            <w:tcW w:w="513" w:type="dxa"/>
            <w:shd w:val="clear" w:color="auto" w:fill="BFBFBF"/>
            <w:vAlign w:val="center"/>
          </w:tcPr>
          <w:p w14:paraId="38DD39F2" w14:textId="77777777" w:rsidR="000F38F6" w:rsidRPr="00BF37EF" w:rsidRDefault="000F38F6" w:rsidP="000F38F6">
            <w:pPr>
              <w:ind w:right="-23"/>
              <w:jc w:val="center"/>
              <w:rPr>
                <w:rFonts w:cs="Times New Roman"/>
                <w:lang w:eastAsia="en-GB"/>
              </w:rPr>
            </w:pPr>
          </w:p>
        </w:tc>
      </w:tr>
      <w:tr w:rsidR="000F38F6" w:rsidRPr="00BF37EF" w14:paraId="4F61B8D4" w14:textId="77777777" w:rsidTr="00AC19DB">
        <w:tc>
          <w:tcPr>
            <w:tcW w:w="2628" w:type="dxa"/>
            <w:shd w:val="clear" w:color="auto" w:fill="auto"/>
            <w:vAlign w:val="center"/>
          </w:tcPr>
          <w:p w14:paraId="3644DA47" w14:textId="77777777" w:rsidR="000F38F6" w:rsidRPr="006C43E6" w:rsidRDefault="000F38F6" w:rsidP="000F38F6">
            <w:pPr>
              <w:jc w:val="center"/>
              <w:rPr>
                <w:rFonts w:ascii="Calibri" w:hAnsi="Calibri"/>
                <w:b/>
                <w:sz w:val="22"/>
                <w:szCs w:val="20"/>
                <w:lang w:val="en-US"/>
              </w:rPr>
            </w:pPr>
            <w:r w:rsidRPr="006C43E6">
              <w:rPr>
                <w:rFonts w:ascii="Calibri" w:hAnsi="Calibri"/>
                <w:b/>
                <w:sz w:val="22"/>
                <w:szCs w:val="20"/>
              </w:rPr>
              <w:t>Tools/equipment/ machinery</w:t>
            </w:r>
          </w:p>
        </w:tc>
        <w:tc>
          <w:tcPr>
            <w:tcW w:w="2136" w:type="dxa"/>
            <w:shd w:val="clear" w:color="auto" w:fill="auto"/>
            <w:vAlign w:val="center"/>
          </w:tcPr>
          <w:p w14:paraId="0A76A957" w14:textId="77777777" w:rsidR="000F38F6" w:rsidRPr="006C43E6" w:rsidRDefault="000F38F6" w:rsidP="000F38F6">
            <w:pPr>
              <w:ind w:right="-23"/>
              <w:jc w:val="center"/>
              <w:rPr>
                <w:rFonts w:ascii="Calibri" w:hAnsi="Calibri"/>
                <w:sz w:val="22"/>
                <w:szCs w:val="20"/>
              </w:rPr>
            </w:pPr>
            <w:r w:rsidRPr="006C43E6">
              <w:rPr>
                <w:rFonts w:ascii="Calibri" w:hAnsi="Calibri"/>
                <w:sz w:val="22"/>
                <w:szCs w:val="20"/>
              </w:rPr>
              <w:t>Young people may be injured whilst using tools/ equipment/ machinery. Injuries sustained will depend on the equipment used but may include lacerations and bruises.</w:t>
            </w:r>
          </w:p>
        </w:tc>
        <w:tc>
          <w:tcPr>
            <w:tcW w:w="3229" w:type="dxa"/>
            <w:shd w:val="clear" w:color="auto" w:fill="auto"/>
          </w:tcPr>
          <w:p w14:paraId="054B3664" w14:textId="77777777" w:rsidR="000F38F6" w:rsidRPr="006C43E6" w:rsidRDefault="000F38F6" w:rsidP="000F38F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Safe use of Work Equipment &amp; Provision and use of Work Equipment Regulations 1998 &amp; Approved Code of Practice and guidance are adhered to</w:t>
            </w:r>
          </w:p>
          <w:p w14:paraId="31724E41" w14:textId="77777777" w:rsidR="000F38F6" w:rsidRPr="006C43E6" w:rsidRDefault="000F38F6" w:rsidP="000F38F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 xml:space="preserve">Young persons are trained on equipment prior to use and only permitted to use when competent </w:t>
            </w:r>
          </w:p>
          <w:p w14:paraId="0930E8BC" w14:textId="77777777" w:rsidR="000F38F6" w:rsidRPr="006C43E6" w:rsidRDefault="000F38F6" w:rsidP="000F38F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Equipment is visually checked before each use and pre-use check recorded where necessary</w:t>
            </w:r>
          </w:p>
          <w:p w14:paraId="345D34F6" w14:textId="77777777" w:rsidR="000F38F6" w:rsidRPr="006C43E6" w:rsidRDefault="000F38F6" w:rsidP="000F38F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 xml:space="preserve">Personal protective equipment to be issued as appropriate to the risk assessment. </w:t>
            </w:r>
          </w:p>
          <w:p w14:paraId="19FCC208" w14:textId="77777777" w:rsidR="000F38F6" w:rsidRDefault="000F38F6" w:rsidP="000F38F6">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sidRPr="006C43E6">
              <w:rPr>
                <w:rFonts w:ascii="Calibri" w:hAnsi="Calibri"/>
                <w:color w:val="000000"/>
                <w:sz w:val="22"/>
                <w:szCs w:val="20"/>
                <w:lang w:val="en-US"/>
              </w:rPr>
              <w:t xml:space="preserve">Young person to be </w:t>
            </w:r>
            <w:proofErr w:type="gramStart"/>
            <w:r w:rsidRPr="006C43E6">
              <w:rPr>
                <w:rFonts w:ascii="Calibri" w:hAnsi="Calibri"/>
                <w:color w:val="000000"/>
                <w:sz w:val="22"/>
                <w:szCs w:val="20"/>
                <w:lang w:val="en-US"/>
              </w:rPr>
              <w:t>supervised at all times</w:t>
            </w:r>
            <w:proofErr w:type="gramEnd"/>
            <w:r w:rsidRPr="006C43E6">
              <w:rPr>
                <w:rFonts w:ascii="Calibri" w:hAnsi="Calibri"/>
                <w:color w:val="000000"/>
                <w:sz w:val="22"/>
                <w:szCs w:val="20"/>
                <w:lang w:val="en-US"/>
              </w:rPr>
              <w:t xml:space="preserve"> when </w:t>
            </w:r>
            <w:r w:rsidRPr="006C43E6">
              <w:rPr>
                <w:rFonts w:ascii="Calibri" w:hAnsi="Calibri"/>
                <w:color w:val="000000"/>
                <w:sz w:val="22"/>
                <w:szCs w:val="20"/>
                <w:lang w:val="en-US"/>
              </w:rPr>
              <w:lastRenderedPageBreak/>
              <w:t>using equipment/machinery</w:t>
            </w:r>
            <w:r>
              <w:rPr>
                <w:rFonts w:ascii="Calibri" w:hAnsi="Calibri"/>
                <w:color w:val="000000"/>
                <w:sz w:val="22"/>
                <w:szCs w:val="20"/>
                <w:lang w:val="en-US"/>
              </w:rPr>
              <w:t>.</w:t>
            </w:r>
          </w:p>
          <w:p w14:paraId="76C591D6" w14:textId="77777777" w:rsidR="006347FC" w:rsidRPr="006C43E6" w:rsidRDefault="006347FC" w:rsidP="006347FC">
            <w:pPr>
              <w:widowControl w:val="0"/>
              <w:overflowPunct w:val="0"/>
              <w:autoSpaceDE w:val="0"/>
              <w:autoSpaceDN w:val="0"/>
              <w:adjustRightInd w:val="0"/>
              <w:spacing w:after="0" w:line="240" w:lineRule="auto"/>
              <w:ind w:left="360" w:right="-23"/>
              <w:rPr>
                <w:rFonts w:ascii="Calibri" w:hAnsi="Calibri"/>
                <w:color w:val="000000"/>
                <w:sz w:val="22"/>
                <w:szCs w:val="20"/>
                <w:lang w:val="en-US"/>
              </w:rPr>
            </w:pPr>
          </w:p>
        </w:tc>
        <w:tc>
          <w:tcPr>
            <w:tcW w:w="437" w:type="dxa"/>
            <w:shd w:val="clear" w:color="auto" w:fill="FFC000"/>
            <w:vAlign w:val="center"/>
          </w:tcPr>
          <w:p w14:paraId="1478C218" w14:textId="77777777" w:rsidR="000F38F6" w:rsidRPr="000A3664" w:rsidRDefault="000F38F6" w:rsidP="000F38F6">
            <w:pPr>
              <w:jc w:val="center"/>
              <w:rPr>
                <w:rFonts w:ascii="Calibri" w:hAnsi="Calibri"/>
                <w:sz w:val="20"/>
                <w:szCs w:val="20"/>
              </w:rPr>
            </w:pPr>
            <w:r w:rsidRPr="000A3664">
              <w:rPr>
                <w:rFonts w:ascii="Calibri" w:hAnsi="Calibri"/>
                <w:sz w:val="20"/>
                <w:szCs w:val="20"/>
              </w:rPr>
              <w:lastRenderedPageBreak/>
              <w:t>M</w:t>
            </w:r>
          </w:p>
        </w:tc>
        <w:tc>
          <w:tcPr>
            <w:tcW w:w="437" w:type="dxa"/>
            <w:shd w:val="clear" w:color="auto" w:fill="00B050"/>
            <w:vAlign w:val="center"/>
          </w:tcPr>
          <w:p w14:paraId="77BAD63A" w14:textId="77777777" w:rsidR="000F38F6" w:rsidRPr="000A3664" w:rsidRDefault="000F38F6" w:rsidP="000F38F6">
            <w:pPr>
              <w:jc w:val="center"/>
              <w:rPr>
                <w:rFonts w:ascii="Calibri" w:hAnsi="Calibri"/>
                <w:sz w:val="20"/>
                <w:szCs w:val="20"/>
              </w:rPr>
            </w:pPr>
            <w:r w:rsidRPr="000A3664">
              <w:rPr>
                <w:rFonts w:ascii="Calibri" w:hAnsi="Calibri"/>
                <w:sz w:val="20"/>
                <w:szCs w:val="20"/>
              </w:rPr>
              <w:t>L</w:t>
            </w:r>
          </w:p>
        </w:tc>
        <w:tc>
          <w:tcPr>
            <w:tcW w:w="438" w:type="dxa"/>
            <w:shd w:val="clear" w:color="auto" w:fill="00B050"/>
            <w:vAlign w:val="center"/>
          </w:tcPr>
          <w:p w14:paraId="55B96229" w14:textId="77777777" w:rsidR="000F38F6" w:rsidRPr="000A3664" w:rsidRDefault="000F38F6" w:rsidP="000F38F6">
            <w:pPr>
              <w:jc w:val="center"/>
              <w:rPr>
                <w:rFonts w:ascii="Calibri" w:hAnsi="Calibri"/>
                <w:sz w:val="20"/>
                <w:szCs w:val="20"/>
              </w:rPr>
            </w:pPr>
            <w:r w:rsidRPr="000A3664">
              <w:rPr>
                <w:rFonts w:ascii="Calibri" w:hAnsi="Calibri"/>
                <w:sz w:val="20"/>
                <w:szCs w:val="20"/>
              </w:rPr>
              <w:t>L</w:t>
            </w:r>
          </w:p>
        </w:tc>
        <w:tc>
          <w:tcPr>
            <w:tcW w:w="2941" w:type="dxa"/>
            <w:shd w:val="clear" w:color="auto" w:fill="BFBFBF"/>
            <w:vAlign w:val="center"/>
          </w:tcPr>
          <w:p w14:paraId="43F798BC" w14:textId="77777777" w:rsidR="000F38F6" w:rsidRPr="00BF37EF" w:rsidRDefault="000F38F6" w:rsidP="000F38F6">
            <w:pPr>
              <w:ind w:right="-23"/>
              <w:rPr>
                <w:rFonts w:cs="Times New Roman"/>
                <w:lang w:eastAsia="en-GB"/>
              </w:rPr>
            </w:pPr>
          </w:p>
        </w:tc>
        <w:tc>
          <w:tcPr>
            <w:tcW w:w="455" w:type="dxa"/>
            <w:shd w:val="clear" w:color="auto" w:fill="BFBFBF"/>
            <w:vAlign w:val="center"/>
          </w:tcPr>
          <w:p w14:paraId="0CAB35F9" w14:textId="77777777" w:rsidR="000F38F6" w:rsidRPr="00BF37EF" w:rsidRDefault="000F38F6" w:rsidP="000F38F6">
            <w:pPr>
              <w:ind w:left="-108" w:right="-23" w:firstLine="108"/>
              <w:jc w:val="center"/>
              <w:rPr>
                <w:rFonts w:cs="Times New Roman"/>
                <w:lang w:eastAsia="en-GB"/>
              </w:rPr>
            </w:pPr>
          </w:p>
        </w:tc>
        <w:tc>
          <w:tcPr>
            <w:tcW w:w="455" w:type="dxa"/>
            <w:shd w:val="clear" w:color="auto" w:fill="BFBFBF"/>
            <w:vAlign w:val="center"/>
          </w:tcPr>
          <w:p w14:paraId="1F42447C" w14:textId="77777777" w:rsidR="000F38F6" w:rsidRPr="00BF37EF" w:rsidRDefault="000F38F6" w:rsidP="000F38F6">
            <w:pPr>
              <w:ind w:right="-23"/>
              <w:jc w:val="center"/>
              <w:rPr>
                <w:rFonts w:cs="Times New Roman"/>
                <w:lang w:eastAsia="en-GB"/>
              </w:rPr>
            </w:pPr>
          </w:p>
        </w:tc>
        <w:tc>
          <w:tcPr>
            <w:tcW w:w="456" w:type="dxa"/>
            <w:shd w:val="clear" w:color="auto" w:fill="BFBFBF"/>
            <w:vAlign w:val="center"/>
          </w:tcPr>
          <w:p w14:paraId="4C4A1746" w14:textId="77777777" w:rsidR="000F38F6" w:rsidRPr="00BF37EF" w:rsidRDefault="000F38F6" w:rsidP="000F38F6">
            <w:pPr>
              <w:ind w:right="-23"/>
              <w:jc w:val="center"/>
              <w:rPr>
                <w:rFonts w:cs="Times New Roman"/>
                <w:lang w:eastAsia="en-GB"/>
              </w:rPr>
            </w:pPr>
          </w:p>
        </w:tc>
        <w:tc>
          <w:tcPr>
            <w:tcW w:w="828" w:type="dxa"/>
            <w:shd w:val="clear" w:color="auto" w:fill="BFBFBF"/>
            <w:vAlign w:val="center"/>
          </w:tcPr>
          <w:p w14:paraId="516BA42E" w14:textId="77777777" w:rsidR="000F38F6" w:rsidRPr="00BF37EF" w:rsidRDefault="000F38F6" w:rsidP="000F38F6">
            <w:pPr>
              <w:ind w:right="-23"/>
              <w:jc w:val="center"/>
              <w:rPr>
                <w:rFonts w:cs="Times New Roman"/>
                <w:lang w:eastAsia="en-GB"/>
              </w:rPr>
            </w:pPr>
          </w:p>
        </w:tc>
        <w:tc>
          <w:tcPr>
            <w:tcW w:w="924" w:type="dxa"/>
            <w:shd w:val="clear" w:color="auto" w:fill="BFBFBF"/>
            <w:vAlign w:val="center"/>
          </w:tcPr>
          <w:p w14:paraId="29866B0E" w14:textId="77777777" w:rsidR="000F38F6" w:rsidRPr="00BF37EF" w:rsidRDefault="000F38F6" w:rsidP="000F38F6">
            <w:pPr>
              <w:ind w:right="-23"/>
              <w:jc w:val="center"/>
              <w:rPr>
                <w:rFonts w:cs="Times New Roman"/>
                <w:lang w:eastAsia="en-GB"/>
              </w:rPr>
            </w:pPr>
          </w:p>
        </w:tc>
        <w:tc>
          <w:tcPr>
            <w:tcW w:w="513" w:type="dxa"/>
            <w:shd w:val="clear" w:color="auto" w:fill="BFBFBF"/>
            <w:vAlign w:val="center"/>
          </w:tcPr>
          <w:p w14:paraId="24C5B29B" w14:textId="77777777" w:rsidR="000F38F6" w:rsidRPr="00BF37EF" w:rsidRDefault="000F38F6" w:rsidP="000F38F6">
            <w:pPr>
              <w:ind w:right="-23"/>
              <w:jc w:val="center"/>
              <w:rPr>
                <w:rFonts w:cs="Times New Roman"/>
                <w:lang w:eastAsia="en-GB"/>
              </w:rPr>
            </w:pPr>
          </w:p>
        </w:tc>
      </w:tr>
      <w:tr w:rsidR="006347FC" w:rsidRPr="00BF37EF" w14:paraId="45CDF998" w14:textId="77777777" w:rsidTr="00AC19DB">
        <w:tc>
          <w:tcPr>
            <w:tcW w:w="2628" w:type="dxa"/>
            <w:shd w:val="clear" w:color="auto" w:fill="auto"/>
            <w:vAlign w:val="center"/>
          </w:tcPr>
          <w:p w14:paraId="3BE9CA11" w14:textId="6E2CD46B" w:rsidR="006347FC" w:rsidRPr="006C43E6" w:rsidRDefault="006347FC" w:rsidP="000F38F6">
            <w:pPr>
              <w:jc w:val="center"/>
              <w:rPr>
                <w:rFonts w:ascii="Calibri" w:hAnsi="Calibri"/>
                <w:b/>
                <w:sz w:val="22"/>
                <w:szCs w:val="20"/>
              </w:rPr>
            </w:pPr>
            <w:r>
              <w:rPr>
                <w:rFonts w:ascii="Calibri" w:hAnsi="Calibri"/>
                <w:b/>
                <w:sz w:val="22"/>
                <w:szCs w:val="20"/>
              </w:rPr>
              <w:t>GDPR</w:t>
            </w:r>
          </w:p>
        </w:tc>
        <w:tc>
          <w:tcPr>
            <w:tcW w:w="2136" w:type="dxa"/>
            <w:shd w:val="clear" w:color="auto" w:fill="auto"/>
            <w:vAlign w:val="center"/>
          </w:tcPr>
          <w:p w14:paraId="12F9BFA0" w14:textId="7804DF7F" w:rsidR="006347FC" w:rsidRPr="006C43E6" w:rsidRDefault="006347FC" w:rsidP="000F38F6">
            <w:pPr>
              <w:ind w:right="-23"/>
              <w:jc w:val="center"/>
              <w:rPr>
                <w:rFonts w:ascii="Calibri" w:hAnsi="Calibri"/>
                <w:sz w:val="22"/>
                <w:szCs w:val="20"/>
              </w:rPr>
            </w:pPr>
            <w:r>
              <w:rPr>
                <w:rFonts w:ascii="Calibri" w:hAnsi="Calibri"/>
                <w:sz w:val="22"/>
                <w:szCs w:val="20"/>
              </w:rPr>
              <w:t>Young people to be the perpetrators or victims of data breaches</w:t>
            </w:r>
          </w:p>
        </w:tc>
        <w:tc>
          <w:tcPr>
            <w:tcW w:w="3229" w:type="dxa"/>
            <w:shd w:val="clear" w:color="auto" w:fill="auto"/>
          </w:tcPr>
          <w:p w14:paraId="44F3C265" w14:textId="7179B0EF" w:rsidR="006347FC" w:rsidRPr="006347FC" w:rsidRDefault="006347FC" w:rsidP="006347FC">
            <w:pPr>
              <w:numPr>
                <w:ilvl w:val="0"/>
                <w:numId w:val="5"/>
              </w:numPr>
              <w:spacing w:after="0" w:line="240" w:lineRule="auto"/>
              <w:rPr>
                <w:rFonts w:asciiTheme="minorHAnsi" w:hAnsiTheme="minorHAnsi" w:cstheme="minorHAnsi"/>
                <w:sz w:val="22"/>
              </w:rPr>
            </w:pPr>
            <w:r>
              <w:rPr>
                <w:rFonts w:asciiTheme="minorHAnsi" w:hAnsiTheme="minorHAnsi" w:cstheme="minorHAnsi"/>
                <w:sz w:val="22"/>
              </w:rPr>
              <w:t xml:space="preserve">Young person </w:t>
            </w:r>
            <w:r w:rsidRPr="006347FC">
              <w:rPr>
                <w:rFonts w:asciiTheme="minorHAnsi" w:hAnsiTheme="minorHAnsi" w:cstheme="minorHAnsi"/>
                <w:sz w:val="22"/>
              </w:rPr>
              <w:t>is not to take home any</w:t>
            </w:r>
            <w:r>
              <w:rPr>
                <w:rFonts w:asciiTheme="minorHAnsi" w:hAnsiTheme="minorHAnsi" w:cstheme="minorHAnsi"/>
                <w:sz w:val="22"/>
              </w:rPr>
              <w:t xml:space="preserve"> </w:t>
            </w:r>
            <w:r w:rsidRPr="006347FC">
              <w:rPr>
                <w:rFonts w:asciiTheme="minorHAnsi" w:hAnsiTheme="minorHAnsi" w:cstheme="minorHAnsi"/>
                <w:sz w:val="22"/>
              </w:rPr>
              <w:t>information/documentation regarding participants.</w:t>
            </w:r>
          </w:p>
          <w:p w14:paraId="5675685E" w14:textId="238B0271" w:rsidR="006347FC" w:rsidRPr="006347FC" w:rsidRDefault="006347FC" w:rsidP="006347FC">
            <w:pPr>
              <w:numPr>
                <w:ilvl w:val="0"/>
                <w:numId w:val="5"/>
              </w:numPr>
              <w:spacing w:after="0" w:line="240" w:lineRule="auto"/>
              <w:rPr>
                <w:rFonts w:asciiTheme="minorHAnsi" w:hAnsiTheme="minorHAnsi" w:cstheme="minorHAnsi"/>
                <w:sz w:val="22"/>
              </w:rPr>
            </w:pPr>
            <w:r>
              <w:rPr>
                <w:rFonts w:asciiTheme="minorHAnsi" w:hAnsiTheme="minorHAnsi" w:cstheme="minorHAnsi"/>
                <w:sz w:val="22"/>
              </w:rPr>
              <w:t>Young person</w:t>
            </w:r>
            <w:r w:rsidRPr="006347FC">
              <w:rPr>
                <w:rFonts w:asciiTheme="minorHAnsi" w:hAnsiTheme="minorHAnsi" w:cstheme="minorHAnsi"/>
                <w:sz w:val="22"/>
              </w:rPr>
              <w:t xml:space="preserve"> is not to ask personal information such as participants address or number if not specifically</w:t>
            </w:r>
            <w:r w:rsidR="003B713C">
              <w:rPr>
                <w:rFonts w:asciiTheme="minorHAnsi" w:hAnsiTheme="minorHAnsi" w:cstheme="minorHAnsi"/>
                <w:sz w:val="22"/>
              </w:rPr>
              <w:t xml:space="preserve"> part of their role and it being supported by </w:t>
            </w:r>
            <w:r w:rsidRPr="006347FC">
              <w:rPr>
                <w:rFonts w:asciiTheme="minorHAnsi" w:hAnsiTheme="minorHAnsi" w:cstheme="minorHAnsi"/>
                <w:sz w:val="22"/>
              </w:rPr>
              <w:t xml:space="preserve">staff.  </w:t>
            </w:r>
          </w:p>
          <w:p w14:paraId="7131C985" w14:textId="0DED6E43" w:rsidR="006347FC" w:rsidRPr="006347FC" w:rsidRDefault="006347FC" w:rsidP="006347FC">
            <w:pPr>
              <w:numPr>
                <w:ilvl w:val="0"/>
                <w:numId w:val="5"/>
              </w:numPr>
              <w:spacing w:after="0" w:line="240" w:lineRule="auto"/>
              <w:rPr>
                <w:rFonts w:asciiTheme="minorHAnsi" w:hAnsiTheme="minorHAnsi" w:cstheme="minorHAnsi"/>
                <w:sz w:val="22"/>
              </w:rPr>
            </w:pPr>
            <w:r>
              <w:rPr>
                <w:rFonts w:asciiTheme="minorHAnsi" w:hAnsiTheme="minorHAnsi" w:cstheme="minorHAnsi"/>
                <w:sz w:val="22"/>
              </w:rPr>
              <w:t xml:space="preserve">Young person </w:t>
            </w:r>
            <w:r w:rsidRPr="006347FC">
              <w:rPr>
                <w:rFonts w:asciiTheme="minorHAnsi" w:hAnsiTheme="minorHAnsi" w:cstheme="minorHAnsi"/>
                <w:sz w:val="22"/>
              </w:rPr>
              <w:t xml:space="preserve">cannot provide personal information without parental consent. </w:t>
            </w:r>
          </w:p>
          <w:p w14:paraId="1239219D" w14:textId="297B464B" w:rsidR="006347FC" w:rsidRPr="006C43E6" w:rsidRDefault="006347FC" w:rsidP="006347FC">
            <w:pPr>
              <w:widowControl w:val="0"/>
              <w:numPr>
                <w:ilvl w:val="0"/>
                <w:numId w:val="5"/>
              </w:numPr>
              <w:overflowPunct w:val="0"/>
              <w:autoSpaceDE w:val="0"/>
              <w:autoSpaceDN w:val="0"/>
              <w:adjustRightInd w:val="0"/>
              <w:spacing w:after="0" w:line="240" w:lineRule="auto"/>
              <w:ind w:right="-23"/>
              <w:rPr>
                <w:rFonts w:ascii="Calibri" w:hAnsi="Calibri"/>
                <w:color w:val="000000"/>
                <w:sz w:val="22"/>
                <w:szCs w:val="20"/>
                <w:lang w:val="en-US"/>
              </w:rPr>
            </w:pPr>
            <w:r>
              <w:rPr>
                <w:rFonts w:asciiTheme="minorHAnsi" w:hAnsiTheme="minorHAnsi" w:cstheme="minorHAnsi"/>
                <w:sz w:val="22"/>
              </w:rPr>
              <w:t>Young persons’</w:t>
            </w:r>
            <w:r w:rsidRPr="006347FC">
              <w:rPr>
                <w:rFonts w:asciiTheme="minorHAnsi" w:hAnsiTheme="minorHAnsi" w:cstheme="minorHAnsi"/>
                <w:sz w:val="22"/>
              </w:rPr>
              <w:t xml:space="preserve"> personal information to be kept private and secure in line with FPN.</w:t>
            </w:r>
            <w:r>
              <w:t xml:space="preserve"> </w:t>
            </w:r>
          </w:p>
        </w:tc>
        <w:tc>
          <w:tcPr>
            <w:tcW w:w="437" w:type="dxa"/>
            <w:shd w:val="clear" w:color="auto" w:fill="FFC000"/>
            <w:vAlign w:val="center"/>
          </w:tcPr>
          <w:p w14:paraId="34CB3843" w14:textId="77777777" w:rsidR="006347FC" w:rsidRPr="000A3664" w:rsidRDefault="006347FC" w:rsidP="000F38F6">
            <w:pPr>
              <w:jc w:val="center"/>
              <w:rPr>
                <w:rFonts w:ascii="Calibri" w:hAnsi="Calibri"/>
                <w:sz w:val="20"/>
                <w:szCs w:val="20"/>
              </w:rPr>
            </w:pPr>
          </w:p>
        </w:tc>
        <w:tc>
          <w:tcPr>
            <w:tcW w:w="437" w:type="dxa"/>
            <w:shd w:val="clear" w:color="auto" w:fill="00B050"/>
            <w:vAlign w:val="center"/>
          </w:tcPr>
          <w:p w14:paraId="733A2CF7" w14:textId="77777777" w:rsidR="006347FC" w:rsidRPr="000A3664" w:rsidRDefault="006347FC" w:rsidP="000F38F6">
            <w:pPr>
              <w:jc w:val="center"/>
              <w:rPr>
                <w:rFonts w:ascii="Calibri" w:hAnsi="Calibri"/>
                <w:sz w:val="20"/>
                <w:szCs w:val="20"/>
              </w:rPr>
            </w:pPr>
          </w:p>
        </w:tc>
        <w:tc>
          <w:tcPr>
            <w:tcW w:w="438" w:type="dxa"/>
            <w:shd w:val="clear" w:color="auto" w:fill="00B050"/>
            <w:vAlign w:val="center"/>
          </w:tcPr>
          <w:p w14:paraId="19DBFCA3" w14:textId="77777777" w:rsidR="006347FC" w:rsidRPr="000A3664" w:rsidRDefault="006347FC" w:rsidP="000F38F6">
            <w:pPr>
              <w:jc w:val="center"/>
              <w:rPr>
                <w:rFonts w:ascii="Calibri" w:hAnsi="Calibri"/>
                <w:sz w:val="20"/>
                <w:szCs w:val="20"/>
              </w:rPr>
            </w:pPr>
          </w:p>
        </w:tc>
        <w:tc>
          <w:tcPr>
            <w:tcW w:w="2941" w:type="dxa"/>
            <w:shd w:val="clear" w:color="auto" w:fill="BFBFBF"/>
            <w:vAlign w:val="center"/>
          </w:tcPr>
          <w:p w14:paraId="19FD44C0" w14:textId="20FC8BF6" w:rsidR="006347FC" w:rsidRDefault="006347FC" w:rsidP="003B713C">
            <w:pPr>
              <w:pStyle w:val="Style"/>
              <w:numPr>
                <w:ilvl w:val="0"/>
                <w:numId w:val="5"/>
              </w:numPr>
              <w:spacing w:after="120"/>
              <w:rPr>
                <w:rFonts w:asciiTheme="minorHAnsi" w:hAnsiTheme="minorHAnsi" w:cstheme="minorHAnsi"/>
                <w:sz w:val="22"/>
                <w:szCs w:val="22"/>
                <w:lang w:val="en-US"/>
              </w:rPr>
            </w:pPr>
            <w:r>
              <w:rPr>
                <w:rFonts w:asciiTheme="minorHAnsi" w:hAnsiTheme="minorHAnsi" w:cstheme="minorHAnsi"/>
                <w:sz w:val="22"/>
                <w:szCs w:val="22"/>
                <w:lang w:val="en-US"/>
              </w:rPr>
              <w:t>Young people must be given guidance to ensure they don’t accept online f</w:t>
            </w:r>
            <w:r w:rsidRPr="006347FC">
              <w:rPr>
                <w:rFonts w:asciiTheme="minorHAnsi" w:hAnsiTheme="minorHAnsi" w:cstheme="minorHAnsi"/>
                <w:sz w:val="22"/>
                <w:szCs w:val="22"/>
                <w:lang w:val="en-US"/>
              </w:rPr>
              <w:t>riendship requests or exchange personal mobile numbers with</w:t>
            </w:r>
            <w:r w:rsidR="00D46007">
              <w:rPr>
                <w:rFonts w:asciiTheme="minorHAnsi" w:hAnsiTheme="minorHAnsi" w:cstheme="minorHAnsi"/>
                <w:sz w:val="22"/>
                <w:szCs w:val="22"/>
                <w:lang w:val="en-US"/>
              </w:rPr>
              <w:t xml:space="preserve"> visitors,</w:t>
            </w:r>
            <w:r w:rsidRPr="006347FC">
              <w:rPr>
                <w:rFonts w:asciiTheme="minorHAnsi" w:hAnsiTheme="minorHAnsi" w:cstheme="minorHAnsi"/>
                <w:sz w:val="22"/>
                <w:szCs w:val="22"/>
                <w:lang w:val="en-US"/>
              </w:rPr>
              <w:t xml:space="preserve"> volunteers</w:t>
            </w:r>
            <w:r>
              <w:rPr>
                <w:rFonts w:asciiTheme="minorHAnsi" w:hAnsiTheme="minorHAnsi" w:cstheme="minorHAnsi"/>
                <w:sz w:val="22"/>
                <w:szCs w:val="22"/>
                <w:lang w:val="en-US"/>
              </w:rPr>
              <w:t xml:space="preserve"> or staff</w:t>
            </w:r>
            <w:r w:rsidRPr="006347FC">
              <w:rPr>
                <w:rFonts w:asciiTheme="minorHAnsi" w:hAnsiTheme="minorHAnsi" w:cstheme="minorHAnsi"/>
                <w:sz w:val="22"/>
                <w:szCs w:val="22"/>
                <w:lang w:val="en-US"/>
              </w:rPr>
              <w:t xml:space="preserve">. </w:t>
            </w:r>
          </w:p>
          <w:p w14:paraId="793B878F" w14:textId="77D73B32" w:rsidR="006347FC" w:rsidRPr="006347FC" w:rsidRDefault="006347FC" w:rsidP="003B713C">
            <w:pPr>
              <w:pStyle w:val="Style"/>
              <w:numPr>
                <w:ilvl w:val="0"/>
                <w:numId w:val="5"/>
              </w:numPr>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Volunteers and staff </w:t>
            </w:r>
            <w:r w:rsidR="00D46007">
              <w:rPr>
                <w:rFonts w:asciiTheme="minorHAnsi" w:hAnsiTheme="minorHAnsi" w:cstheme="minorHAnsi"/>
                <w:sz w:val="22"/>
                <w:szCs w:val="22"/>
                <w:lang w:val="en-US"/>
              </w:rPr>
              <w:t>are to be briefed on safeguarding and it being una</w:t>
            </w:r>
            <w:r w:rsidR="003B713C">
              <w:rPr>
                <w:rFonts w:asciiTheme="minorHAnsi" w:hAnsiTheme="minorHAnsi" w:cstheme="minorHAnsi"/>
                <w:sz w:val="22"/>
                <w:szCs w:val="22"/>
                <w:lang w:val="en-US"/>
              </w:rPr>
              <w:t xml:space="preserve">cceptable </w:t>
            </w:r>
            <w:r w:rsidR="00D46007">
              <w:rPr>
                <w:rFonts w:asciiTheme="minorHAnsi" w:hAnsiTheme="minorHAnsi" w:cstheme="minorHAnsi"/>
                <w:sz w:val="22"/>
                <w:szCs w:val="22"/>
                <w:lang w:val="en-US"/>
              </w:rPr>
              <w:t>to request</w:t>
            </w:r>
            <w:r>
              <w:rPr>
                <w:rFonts w:asciiTheme="minorHAnsi" w:hAnsiTheme="minorHAnsi" w:cstheme="minorHAnsi"/>
                <w:sz w:val="22"/>
                <w:szCs w:val="22"/>
                <w:lang w:val="en-US"/>
              </w:rPr>
              <w:t xml:space="preserve"> personal information from a minor</w:t>
            </w:r>
            <w:r w:rsidR="003B713C">
              <w:rPr>
                <w:rFonts w:asciiTheme="minorHAnsi" w:hAnsiTheme="minorHAnsi" w:cstheme="minorHAnsi"/>
                <w:sz w:val="22"/>
                <w:szCs w:val="22"/>
                <w:lang w:val="en-US"/>
              </w:rPr>
              <w:t xml:space="preserve">. </w:t>
            </w:r>
          </w:p>
          <w:p w14:paraId="2777CB43" w14:textId="77777777" w:rsidR="006347FC" w:rsidRPr="006347FC" w:rsidRDefault="006347FC" w:rsidP="000F38F6">
            <w:pPr>
              <w:ind w:right="-23"/>
              <w:rPr>
                <w:rFonts w:asciiTheme="minorHAnsi" w:hAnsiTheme="minorHAnsi" w:cstheme="minorHAnsi"/>
                <w:lang w:eastAsia="en-GB"/>
              </w:rPr>
            </w:pPr>
          </w:p>
        </w:tc>
        <w:tc>
          <w:tcPr>
            <w:tcW w:w="455" w:type="dxa"/>
            <w:shd w:val="clear" w:color="auto" w:fill="BFBFBF"/>
            <w:vAlign w:val="center"/>
          </w:tcPr>
          <w:p w14:paraId="39BD9F35" w14:textId="77777777" w:rsidR="006347FC" w:rsidRPr="00BF37EF" w:rsidRDefault="006347FC" w:rsidP="000F38F6">
            <w:pPr>
              <w:ind w:left="-108" w:right="-23" w:firstLine="108"/>
              <w:jc w:val="center"/>
              <w:rPr>
                <w:rFonts w:cs="Times New Roman"/>
                <w:lang w:eastAsia="en-GB"/>
              </w:rPr>
            </w:pPr>
          </w:p>
        </w:tc>
        <w:tc>
          <w:tcPr>
            <w:tcW w:w="455" w:type="dxa"/>
            <w:shd w:val="clear" w:color="auto" w:fill="BFBFBF"/>
            <w:vAlign w:val="center"/>
          </w:tcPr>
          <w:p w14:paraId="3A91943D" w14:textId="77777777" w:rsidR="006347FC" w:rsidRPr="00BF37EF" w:rsidRDefault="006347FC" w:rsidP="000F38F6">
            <w:pPr>
              <w:ind w:right="-23"/>
              <w:jc w:val="center"/>
              <w:rPr>
                <w:rFonts w:cs="Times New Roman"/>
                <w:lang w:eastAsia="en-GB"/>
              </w:rPr>
            </w:pPr>
          </w:p>
        </w:tc>
        <w:tc>
          <w:tcPr>
            <w:tcW w:w="456" w:type="dxa"/>
            <w:shd w:val="clear" w:color="auto" w:fill="BFBFBF"/>
            <w:vAlign w:val="center"/>
          </w:tcPr>
          <w:p w14:paraId="7DF0B5C8" w14:textId="77777777" w:rsidR="006347FC" w:rsidRPr="00BF37EF" w:rsidRDefault="006347FC" w:rsidP="000F38F6">
            <w:pPr>
              <w:ind w:right="-23"/>
              <w:jc w:val="center"/>
              <w:rPr>
                <w:rFonts w:cs="Times New Roman"/>
                <w:lang w:eastAsia="en-GB"/>
              </w:rPr>
            </w:pPr>
          </w:p>
        </w:tc>
        <w:tc>
          <w:tcPr>
            <w:tcW w:w="828" w:type="dxa"/>
            <w:shd w:val="clear" w:color="auto" w:fill="BFBFBF"/>
            <w:vAlign w:val="center"/>
          </w:tcPr>
          <w:p w14:paraId="167AC0C1" w14:textId="77777777" w:rsidR="006347FC" w:rsidRPr="00BF37EF" w:rsidRDefault="006347FC" w:rsidP="000F38F6">
            <w:pPr>
              <w:ind w:right="-23"/>
              <w:jc w:val="center"/>
              <w:rPr>
                <w:rFonts w:cs="Times New Roman"/>
                <w:lang w:eastAsia="en-GB"/>
              </w:rPr>
            </w:pPr>
          </w:p>
        </w:tc>
        <w:tc>
          <w:tcPr>
            <w:tcW w:w="924" w:type="dxa"/>
            <w:shd w:val="clear" w:color="auto" w:fill="BFBFBF"/>
            <w:vAlign w:val="center"/>
          </w:tcPr>
          <w:p w14:paraId="7E4172C4" w14:textId="77777777" w:rsidR="006347FC" w:rsidRPr="00BF37EF" w:rsidRDefault="006347FC" w:rsidP="000F38F6">
            <w:pPr>
              <w:ind w:right="-23"/>
              <w:jc w:val="center"/>
              <w:rPr>
                <w:rFonts w:cs="Times New Roman"/>
                <w:lang w:eastAsia="en-GB"/>
              </w:rPr>
            </w:pPr>
          </w:p>
        </w:tc>
        <w:tc>
          <w:tcPr>
            <w:tcW w:w="513" w:type="dxa"/>
            <w:shd w:val="clear" w:color="auto" w:fill="BFBFBF"/>
            <w:vAlign w:val="center"/>
          </w:tcPr>
          <w:p w14:paraId="2FDCD46C" w14:textId="77777777" w:rsidR="006347FC" w:rsidRPr="00BF37EF" w:rsidRDefault="006347FC" w:rsidP="000F38F6">
            <w:pPr>
              <w:ind w:right="-23"/>
              <w:jc w:val="center"/>
              <w:rPr>
                <w:rFonts w:cs="Times New Roman"/>
                <w:lang w:eastAsia="en-GB"/>
              </w:rPr>
            </w:pPr>
          </w:p>
        </w:tc>
      </w:tr>
    </w:tbl>
    <w:tbl>
      <w:tblPr>
        <w:tblW w:w="15774"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9073"/>
      </w:tblGrid>
      <w:tr w:rsidR="00EA54C2" w:rsidRPr="0009708B" w14:paraId="56CB6418" w14:textId="77777777" w:rsidTr="00AC19DB">
        <w:trPr>
          <w:trHeight w:val="587"/>
        </w:trPr>
        <w:tc>
          <w:tcPr>
            <w:tcW w:w="6701" w:type="dxa"/>
            <w:shd w:val="clear" w:color="auto" w:fill="BFBFBF"/>
            <w:vAlign w:val="center"/>
          </w:tcPr>
          <w:p w14:paraId="72FC72A8" w14:textId="77777777" w:rsidR="00EA54C2" w:rsidRPr="006C43E6" w:rsidRDefault="00EA54C2" w:rsidP="00AC19DB">
            <w:pPr>
              <w:ind w:right="-23"/>
              <w:rPr>
                <w:rFonts w:ascii="Calibri" w:hAnsi="Calibri" w:cs="Calibri"/>
              </w:rPr>
            </w:pPr>
            <w:r w:rsidRPr="006C43E6">
              <w:rPr>
                <w:rFonts w:ascii="Calibri" w:hAnsi="Calibri" w:cs="Calibri"/>
              </w:rPr>
              <w:t xml:space="preserve">During this activity, what could go wrong resulting in </w:t>
            </w:r>
            <w:proofErr w:type="gramStart"/>
            <w:r w:rsidRPr="006C43E6">
              <w:rPr>
                <w:rFonts w:ascii="Calibri" w:hAnsi="Calibri" w:cs="Calibri"/>
              </w:rPr>
              <w:t>an emergency situation</w:t>
            </w:r>
            <w:proofErr w:type="gramEnd"/>
            <w:r w:rsidRPr="006C43E6">
              <w:rPr>
                <w:rFonts w:ascii="Calibri" w:hAnsi="Calibri" w:cs="Calibri"/>
              </w:rPr>
              <w:t>?</w:t>
            </w:r>
          </w:p>
        </w:tc>
        <w:tc>
          <w:tcPr>
            <w:tcW w:w="9073" w:type="dxa"/>
            <w:shd w:val="clear" w:color="auto" w:fill="auto"/>
          </w:tcPr>
          <w:p w14:paraId="59C78879" w14:textId="1CEB32CA" w:rsidR="00EA54C2" w:rsidRPr="006C43E6" w:rsidRDefault="00EA54C2" w:rsidP="00AC19DB">
            <w:pPr>
              <w:ind w:right="-23"/>
              <w:rPr>
                <w:rFonts w:ascii="Calibri" w:hAnsi="Calibri" w:cs="Calibri"/>
                <w:color w:val="A6A6A6"/>
                <w:sz w:val="22"/>
              </w:rPr>
            </w:pPr>
          </w:p>
        </w:tc>
      </w:tr>
      <w:tr w:rsidR="00EA54C2" w:rsidRPr="0009708B" w14:paraId="4C72CF65" w14:textId="77777777" w:rsidTr="00AC19DB">
        <w:trPr>
          <w:trHeight w:val="349"/>
        </w:trPr>
        <w:tc>
          <w:tcPr>
            <w:tcW w:w="6701" w:type="dxa"/>
            <w:shd w:val="clear" w:color="auto" w:fill="BFBFBF"/>
            <w:vAlign w:val="center"/>
          </w:tcPr>
          <w:p w14:paraId="53CBDA43" w14:textId="77777777" w:rsidR="00EA54C2" w:rsidRPr="006C43E6" w:rsidRDefault="00EA54C2" w:rsidP="00AC19DB">
            <w:pPr>
              <w:ind w:right="-23"/>
              <w:rPr>
                <w:rFonts w:ascii="Calibri" w:hAnsi="Calibri" w:cs="Calibri"/>
              </w:rPr>
            </w:pPr>
            <w:r w:rsidRPr="006C43E6">
              <w:rPr>
                <w:rFonts w:ascii="Calibri" w:hAnsi="Calibri" w:cs="Calibri"/>
              </w:rPr>
              <w:t xml:space="preserve">How could this </w:t>
            </w:r>
            <w:proofErr w:type="gramStart"/>
            <w:r w:rsidRPr="006C43E6">
              <w:rPr>
                <w:rFonts w:ascii="Calibri" w:hAnsi="Calibri" w:cs="Calibri"/>
              </w:rPr>
              <w:t>emergency situation</w:t>
            </w:r>
            <w:proofErr w:type="gramEnd"/>
            <w:r w:rsidRPr="006C43E6">
              <w:rPr>
                <w:rFonts w:ascii="Calibri" w:hAnsi="Calibri" w:cs="Calibri"/>
              </w:rPr>
              <w:t xml:space="preserve"> be prevented / controlled?</w:t>
            </w:r>
            <w:r w:rsidRPr="006C43E6">
              <w:rPr>
                <w:rFonts w:ascii="Calibri" w:hAnsi="Calibri" w:cs="Calibri"/>
              </w:rPr>
              <w:tab/>
            </w:r>
          </w:p>
        </w:tc>
        <w:tc>
          <w:tcPr>
            <w:tcW w:w="9073" w:type="dxa"/>
            <w:shd w:val="clear" w:color="auto" w:fill="auto"/>
          </w:tcPr>
          <w:p w14:paraId="4E812B9C" w14:textId="77777777" w:rsidR="00EA54C2" w:rsidRPr="006C43E6" w:rsidRDefault="00EA54C2" w:rsidP="00AC19DB">
            <w:pPr>
              <w:ind w:right="-23"/>
              <w:rPr>
                <w:rFonts w:ascii="Calibri" w:hAnsi="Calibri" w:cs="Calibri"/>
                <w:color w:val="A6A6A6"/>
                <w:sz w:val="22"/>
              </w:rPr>
            </w:pPr>
            <w:r w:rsidRPr="006C43E6">
              <w:rPr>
                <w:rFonts w:ascii="Calibri" w:hAnsi="Calibri" w:cs="Calibri"/>
                <w:sz w:val="22"/>
                <w:szCs w:val="20"/>
              </w:rPr>
              <w:t>See above</w:t>
            </w:r>
          </w:p>
        </w:tc>
      </w:tr>
      <w:tr w:rsidR="00EA54C2" w:rsidRPr="0009708B" w14:paraId="7AAFC492" w14:textId="77777777" w:rsidTr="00AC19DB">
        <w:trPr>
          <w:trHeight w:val="889"/>
        </w:trPr>
        <w:tc>
          <w:tcPr>
            <w:tcW w:w="6701" w:type="dxa"/>
            <w:shd w:val="clear" w:color="auto" w:fill="BFBFBF"/>
            <w:vAlign w:val="center"/>
          </w:tcPr>
          <w:p w14:paraId="6B8B39B8" w14:textId="77777777" w:rsidR="00EA54C2" w:rsidRPr="006C43E6" w:rsidRDefault="00EA54C2" w:rsidP="00AC19DB">
            <w:pPr>
              <w:ind w:right="-23"/>
              <w:rPr>
                <w:rFonts w:ascii="Calibri" w:hAnsi="Calibri" w:cs="Calibri"/>
              </w:rPr>
            </w:pPr>
            <w:r w:rsidRPr="006C43E6">
              <w:rPr>
                <w:rFonts w:ascii="Calibri" w:hAnsi="Calibri" w:cs="Calibri"/>
              </w:rPr>
              <w:t xml:space="preserve">Who should respond to a potential </w:t>
            </w:r>
            <w:proofErr w:type="gramStart"/>
            <w:r w:rsidRPr="006C43E6">
              <w:rPr>
                <w:rFonts w:ascii="Calibri" w:hAnsi="Calibri" w:cs="Calibri"/>
              </w:rPr>
              <w:t>emergency situation</w:t>
            </w:r>
            <w:proofErr w:type="gramEnd"/>
            <w:r w:rsidRPr="006C43E6">
              <w:rPr>
                <w:rFonts w:ascii="Calibri" w:hAnsi="Calibri" w:cs="Calibri"/>
              </w:rPr>
              <w:t xml:space="preserve"> and how? Have staff been trained to respond to this </w:t>
            </w:r>
            <w:proofErr w:type="gramStart"/>
            <w:r w:rsidRPr="006C43E6">
              <w:rPr>
                <w:rFonts w:ascii="Calibri" w:hAnsi="Calibri" w:cs="Calibri"/>
              </w:rPr>
              <w:t>emergency situation</w:t>
            </w:r>
            <w:proofErr w:type="gramEnd"/>
            <w:r w:rsidRPr="006C43E6">
              <w:rPr>
                <w:rFonts w:ascii="Calibri" w:hAnsi="Calibri" w:cs="Calibri"/>
              </w:rPr>
              <w:t>?</w:t>
            </w:r>
          </w:p>
        </w:tc>
        <w:tc>
          <w:tcPr>
            <w:tcW w:w="9073" w:type="dxa"/>
            <w:shd w:val="clear" w:color="auto" w:fill="auto"/>
          </w:tcPr>
          <w:p w14:paraId="5732347D" w14:textId="77777777" w:rsidR="00EA54C2" w:rsidRDefault="00EA54C2" w:rsidP="00AC19DB">
            <w:pPr>
              <w:ind w:right="-23"/>
              <w:rPr>
                <w:rFonts w:ascii="Calibri" w:hAnsi="Calibri" w:cs="Calibri"/>
                <w:sz w:val="22"/>
                <w:szCs w:val="20"/>
              </w:rPr>
            </w:pPr>
          </w:p>
          <w:p w14:paraId="3C1487F0" w14:textId="77777777" w:rsidR="00EA54C2" w:rsidRPr="006C43E6" w:rsidRDefault="00EA54C2" w:rsidP="00AC19DB">
            <w:pPr>
              <w:ind w:right="-23"/>
              <w:rPr>
                <w:rFonts w:ascii="Calibri" w:hAnsi="Calibri" w:cs="Calibri"/>
                <w:color w:val="A6A6A6"/>
                <w:sz w:val="22"/>
              </w:rPr>
            </w:pPr>
            <w:r w:rsidRPr="006C43E6">
              <w:rPr>
                <w:rFonts w:ascii="Calibri" w:hAnsi="Calibri" w:cs="Calibri"/>
                <w:sz w:val="22"/>
                <w:szCs w:val="20"/>
              </w:rPr>
              <w:t>Trained First aider called for and first aid procedures followed</w:t>
            </w:r>
          </w:p>
        </w:tc>
      </w:tr>
      <w:tr w:rsidR="00EA54C2" w:rsidRPr="0009708B" w14:paraId="0B6CD8D0" w14:textId="77777777" w:rsidTr="00AC19DB">
        <w:trPr>
          <w:trHeight w:val="874"/>
        </w:trPr>
        <w:tc>
          <w:tcPr>
            <w:tcW w:w="6701" w:type="dxa"/>
            <w:shd w:val="clear" w:color="auto" w:fill="BFBFBF"/>
            <w:vAlign w:val="center"/>
          </w:tcPr>
          <w:p w14:paraId="441512B2" w14:textId="77777777" w:rsidR="00EA54C2" w:rsidRPr="006C43E6" w:rsidRDefault="00EA54C2" w:rsidP="00AC19DB">
            <w:pPr>
              <w:ind w:right="-23"/>
              <w:rPr>
                <w:rFonts w:ascii="Calibri" w:hAnsi="Calibri" w:cs="Calibri"/>
              </w:rPr>
            </w:pPr>
            <w:r w:rsidRPr="006C43E6">
              <w:rPr>
                <w:rFonts w:ascii="Calibri" w:hAnsi="Calibri" w:cs="Calibri"/>
              </w:rPr>
              <w:t>Could any non – routine changes affect the safety arrangements in place for this activity? (E.g. weather, people, equipment etc.) What can be done?</w:t>
            </w:r>
          </w:p>
        </w:tc>
        <w:tc>
          <w:tcPr>
            <w:tcW w:w="9073" w:type="dxa"/>
            <w:shd w:val="clear" w:color="auto" w:fill="auto"/>
          </w:tcPr>
          <w:p w14:paraId="44FBD024" w14:textId="77777777" w:rsidR="00EA54C2" w:rsidRPr="006C43E6" w:rsidRDefault="00EA54C2" w:rsidP="00AC19DB">
            <w:pPr>
              <w:ind w:right="-23"/>
              <w:rPr>
                <w:rFonts w:ascii="Calibri" w:hAnsi="Calibri" w:cs="Calibri"/>
                <w:sz w:val="22"/>
              </w:rPr>
            </w:pPr>
          </w:p>
        </w:tc>
      </w:tr>
    </w:tbl>
    <w:tbl>
      <w:tblPr>
        <w:tblpPr w:leftFromText="180" w:rightFromText="180" w:vertAnchor="text" w:horzAnchor="margin" w:tblpXSpec="center" w:tblpY="319"/>
        <w:tblW w:w="157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59"/>
        <w:gridCol w:w="4749"/>
        <w:gridCol w:w="2927"/>
        <w:gridCol w:w="5544"/>
      </w:tblGrid>
      <w:tr w:rsidR="00EA54C2" w:rsidRPr="00684503" w14:paraId="7C809836" w14:textId="77777777" w:rsidTr="00AC19DB">
        <w:trPr>
          <w:trHeight w:val="92"/>
        </w:trPr>
        <w:tc>
          <w:tcPr>
            <w:tcW w:w="2559" w:type="dxa"/>
            <w:vMerge w:val="restart"/>
            <w:tcBorders>
              <w:top w:val="single" w:sz="8" w:space="0" w:color="auto"/>
              <w:bottom w:val="single" w:sz="6" w:space="0" w:color="auto"/>
            </w:tcBorders>
            <w:shd w:val="clear" w:color="auto" w:fill="A6A6A6"/>
            <w:vAlign w:val="center"/>
          </w:tcPr>
          <w:p w14:paraId="69C64DF8" w14:textId="77777777" w:rsidR="00EA54C2" w:rsidRPr="006C43E6" w:rsidRDefault="00EA54C2" w:rsidP="00AC19DB">
            <w:pPr>
              <w:ind w:right="-23"/>
              <w:rPr>
                <w:rFonts w:ascii="Calibri" w:hAnsi="Calibri" w:cs="Calibri"/>
              </w:rPr>
            </w:pPr>
            <w:r w:rsidRPr="006C43E6">
              <w:rPr>
                <w:rFonts w:ascii="Calibri" w:hAnsi="Calibri" w:cs="Calibri"/>
              </w:rPr>
              <w:lastRenderedPageBreak/>
              <w:t>Risk Assessor (s) Name(s):</w:t>
            </w:r>
          </w:p>
        </w:tc>
        <w:tc>
          <w:tcPr>
            <w:tcW w:w="4749" w:type="dxa"/>
            <w:shd w:val="clear" w:color="auto" w:fill="auto"/>
            <w:vAlign w:val="center"/>
          </w:tcPr>
          <w:p w14:paraId="77AA1BF3" w14:textId="77777777" w:rsidR="00EA54C2" w:rsidRPr="006C43E6" w:rsidRDefault="00EA54C2" w:rsidP="00AC19DB">
            <w:pPr>
              <w:ind w:right="-23"/>
              <w:rPr>
                <w:rFonts w:ascii="Calibri" w:hAnsi="Calibri" w:cs="Calibri"/>
              </w:rPr>
            </w:pPr>
          </w:p>
        </w:tc>
        <w:tc>
          <w:tcPr>
            <w:tcW w:w="2927" w:type="dxa"/>
            <w:vMerge w:val="restart"/>
            <w:tcBorders>
              <w:top w:val="single" w:sz="8" w:space="0" w:color="auto"/>
              <w:bottom w:val="single" w:sz="6" w:space="0" w:color="auto"/>
            </w:tcBorders>
            <w:shd w:val="clear" w:color="auto" w:fill="A6A6A6"/>
            <w:vAlign w:val="center"/>
          </w:tcPr>
          <w:p w14:paraId="53FF38F4" w14:textId="77777777" w:rsidR="00EA54C2" w:rsidRPr="006C43E6" w:rsidRDefault="00EA54C2" w:rsidP="00AC19DB">
            <w:pPr>
              <w:ind w:right="-23"/>
              <w:rPr>
                <w:rFonts w:ascii="Calibri" w:hAnsi="Calibri" w:cs="Calibri"/>
              </w:rPr>
            </w:pPr>
            <w:r w:rsidRPr="006C43E6">
              <w:rPr>
                <w:rFonts w:ascii="Calibri" w:hAnsi="Calibri" w:cs="Calibri"/>
              </w:rPr>
              <w:t>Risk Assessor(s) Signature (S):</w:t>
            </w:r>
          </w:p>
        </w:tc>
        <w:tc>
          <w:tcPr>
            <w:tcW w:w="5544" w:type="dxa"/>
            <w:shd w:val="clear" w:color="auto" w:fill="auto"/>
            <w:vAlign w:val="center"/>
          </w:tcPr>
          <w:p w14:paraId="0138D644" w14:textId="77777777" w:rsidR="00EA54C2" w:rsidRPr="006C43E6" w:rsidRDefault="00EA54C2" w:rsidP="00AC19DB">
            <w:pPr>
              <w:ind w:right="-23"/>
              <w:rPr>
                <w:rFonts w:ascii="Calibri" w:hAnsi="Calibri" w:cs="Calibri"/>
              </w:rPr>
            </w:pPr>
          </w:p>
        </w:tc>
      </w:tr>
      <w:tr w:rsidR="00EA54C2" w:rsidRPr="00684503" w14:paraId="512A185A" w14:textId="77777777" w:rsidTr="00AC19DB">
        <w:trPr>
          <w:trHeight w:val="92"/>
        </w:trPr>
        <w:tc>
          <w:tcPr>
            <w:tcW w:w="2559" w:type="dxa"/>
            <w:vMerge/>
            <w:tcBorders>
              <w:top w:val="single" w:sz="6" w:space="0" w:color="auto"/>
              <w:bottom w:val="single" w:sz="6" w:space="0" w:color="auto"/>
            </w:tcBorders>
            <w:shd w:val="clear" w:color="auto" w:fill="A6A6A6"/>
            <w:vAlign w:val="center"/>
          </w:tcPr>
          <w:p w14:paraId="6C5C4195" w14:textId="77777777" w:rsidR="00EA54C2" w:rsidRPr="006C43E6" w:rsidRDefault="00EA54C2" w:rsidP="00AC19DB">
            <w:pPr>
              <w:ind w:right="-23"/>
              <w:rPr>
                <w:rFonts w:ascii="Calibri" w:hAnsi="Calibri" w:cs="Calibri"/>
              </w:rPr>
            </w:pPr>
          </w:p>
        </w:tc>
        <w:tc>
          <w:tcPr>
            <w:tcW w:w="4749" w:type="dxa"/>
            <w:shd w:val="clear" w:color="auto" w:fill="auto"/>
            <w:vAlign w:val="center"/>
          </w:tcPr>
          <w:p w14:paraId="2A4CE126" w14:textId="77777777" w:rsidR="00EA54C2" w:rsidRPr="006C43E6" w:rsidRDefault="00EA54C2" w:rsidP="00AC19DB">
            <w:pPr>
              <w:ind w:right="-23"/>
              <w:rPr>
                <w:rFonts w:ascii="Calibri" w:hAnsi="Calibri" w:cs="Calibri"/>
              </w:rPr>
            </w:pPr>
          </w:p>
        </w:tc>
        <w:tc>
          <w:tcPr>
            <w:tcW w:w="2927" w:type="dxa"/>
            <w:vMerge/>
            <w:tcBorders>
              <w:top w:val="single" w:sz="6" w:space="0" w:color="auto"/>
              <w:bottom w:val="single" w:sz="6" w:space="0" w:color="auto"/>
            </w:tcBorders>
            <w:shd w:val="clear" w:color="auto" w:fill="A6A6A6"/>
            <w:vAlign w:val="center"/>
          </w:tcPr>
          <w:p w14:paraId="6266378F" w14:textId="77777777" w:rsidR="00EA54C2" w:rsidRPr="006C43E6" w:rsidRDefault="00EA54C2" w:rsidP="00AC19DB">
            <w:pPr>
              <w:ind w:right="-23"/>
              <w:rPr>
                <w:rFonts w:ascii="Calibri" w:hAnsi="Calibri" w:cs="Calibri"/>
              </w:rPr>
            </w:pPr>
          </w:p>
        </w:tc>
        <w:tc>
          <w:tcPr>
            <w:tcW w:w="5544" w:type="dxa"/>
            <w:shd w:val="clear" w:color="auto" w:fill="auto"/>
            <w:vAlign w:val="center"/>
          </w:tcPr>
          <w:p w14:paraId="066E511A" w14:textId="77777777" w:rsidR="00EA54C2" w:rsidRPr="006C43E6" w:rsidRDefault="00EA54C2" w:rsidP="00AC19DB">
            <w:pPr>
              <w:ind w:right="-23"/>
              <w:rPr>
                <w:rFonts w:ascii="Calibri" w:hAnsi="Calibri" w:cs="Calibri"/>
              </w:rPr>
            </w:pPr>
          </w:p>
        </w:tc>
      </w:tr>
      <w:tr w:rsidR="00EA54C2" w:rsidRPr="00684503" w14:paraId="62490B79" w14:textId="77777777" w:rsidTr="00AC19DB">
        <w:trPr>
          <w:trHeight w:val="97"/>
        </w:trPr>
        <w:tc>
          <w:tcPr>
            <w:tcW w:w="2559" w:type="dxa"/>
            <w:vMerge/>
            <w:tcBorders>
              <w:top w:val="single" w:sz="6" w:space="0" w:color="auto"/>
              <w:bottom w:val="single" w:sz="6" w:space="0" w:color="auto"/>
            </w:tcBorders>
            <w:shd w:val="clear" w:color="auto" w:fill="A6A6A6"/>
            <w:vAlign w:val="center"/>
          </w:tcPr>
          <w:p w14:paraId="56F52097" w14:textId="77777777" w:rsidR="00EA54C2" w:rsidRPr="006C43E6" w:rsidRDefault="00EA54C2" w:rsidP="00AC19DB">
            <w:pPr>
              <w:ind w:right="-23"/>
              <w:rPr>
                <w:rFonts w:ascii="Calibri" w:hAnsi="Calibri" w:cs="Calibri"/>
              </w:rPr>
            </w:pPr>
          </w:p>
        </w:tc>
        <w:tc>
          <w:tcPr>
            <w:tcW w:w="4749" w:type="dxa"/>
            <w:shd w:val="clear" w:color="auto" w:fill="auto"/>
            <w:vAlign w:val="center"/>
          </w:tcPr>
          <w:p w14:paraId="14F03047" w14:textId="77777777" w:rsidR="00EA54C2" w:rsidRPr="006C43E6" w:rsidRDefault="00EA54C2" w:rsidP="00AC19DB">
            <w:pPr>
              <w:ind w:right="-23"/>
              <w:rPr>
                <w:rFonts w:ascii="Calibri" w:hAnsi="Calibri" w:cs="Calibri"/>
              </w:rPr>
            </w:pPr>
          </w:p>
        </w:tc>
        <w:tc>
          <w:tcPr>
            <w:tcW w:w="2927" w:type="dxa"/>
            <w:vMerge/>
            <w:tcBorders>
              <w:top w:val="single" w:sz="6" w:space="0" w:color="auto"/>
              <w:bottom w:val="single" w:sz="6" w:space="0" w:color="auto"/>
            </w:tcBorders>
            <w:shd w:val="clear" w:color="auto" w:fill="A6A6A6"/>
            <w:vAlign w:val="center"/>
          </w:tcPr>
          <w:p w14:paraId="5D78CB17" w14:textId="77777777" w:rsidR="00EA54C2" w:rsidRPr="006C43E6" w:rsidRDefault="00EA54C2" w:rsidP="00AC19DB">
            <w:pPr>
              <w:ind w:right="-23"/>
              <w:rPr>
                <w:rFonts w:ascii="Calibri" w:hAnsi="Calibri" w:cs="Calibri"/>
              </w:rPr>
            </w:pPr>
          </w:p>
        </w:tc>
        <w:tc>
          <w:tcPr>
            <w:tcW w:w="5544" w:type="dxa"/>
            <w:shd w:val="clear" w:color="auto" w:fill="auto"/>
            <w:vAlign w:val="center"/>
          </w:tcPr>
          <w:p w14:paraId="7E140D24" w14:textId="77777777" w:rsidR="00EA54C2" w:rsidRPr="006C43E6" w:rsidRDefault="00EA54C2" w:rsidP="00AC19DB">
            <w:pPr>
              <w:ind w:right="-23"/>
              <w:rPr>
                <w:rFonts w:ascii="Calibri" w:hAnsi="Calibri" w:cs="Calibri"/>
              </w:rPr>
            </w:pPr>
          </w:p>
        </w:tc>
      </w:tr>
      <w:tr w:rsidR="00EA54C2" w:rsidRPr="00684503" w14:paraId="6DF64424" w14:textId="77777777" w:rsidTr="00AC19DB">
        <w:trPr>
          <w:trHeight w:val="92"/>
        </w:trPr>
        <w:tc>
          <w:tcPr>
            <w:tcW w:w="2559" w:type="dxa"/>
            <w:vMerge/>
            <w:tcBorders>
              <w:top w:val="single" w:sz="6" w:space="0" w:color="auto"/>
              <w:bottom w:val="single" w:sz="6" w:space="0" w:color="auto"/>
            </w:tcBorders>
            <w:shd w:val="clear" w:color="auto" w:fill="A6A6A6"/>
            <w:vAlign w:val="center"/>
          </w:tcPr>
          <w:p w14:paraId="274A024A" w14:textId="77777777" w:rsidR="00EA54C2" w:rsidRPr="006C43E6" w:rsidRDefault="00EA54C2" w:rsidP="00AC19DB">
            <w:pPr>
              <w:ind w:right="-23"/>
              <w:rPr>
                <w:rFonts w:ascii="Calibri" w:hAnsi="Calibri" w:cs="Calibri"/>
              </w:rPr>
            </w:pPr>
          </w:p>
        </w:tc>
        <w:tc>
          <w:tcPr>
            <w:tcW w:w="4749" w:type="dxa"/>
            <w:shd w:val="clear" w:color="auto" w:fill="auto"/>
            <w:vAlign w:val="center"/>
          </w:tcPr>
          <w:p w14:paraId="5D46A8D9" w14:textId="77777777" w:rsidR="00EA54C2" w:rsidRPr="006C43E6" w:rsidRDefault="00EA54C2" w:rsidP="00AC19DB">
            <w:pPr>
              <w:ind w:right="-23"/>
              <w:rPr>
                <w:rFonts w:ascii="Calibri" w:hAnsi="Calibri" w:cs="Calibri"/>
              </w:rPr>
            </w:pPr>
          </w:p>
        </w:tc>
        <w:tc>
          <w:tcPr>
            <w:tcW w:w="2927" w:type="dxa"/>
            <w:vMerge/>
            <w:tcBorders>
              <w:top w:val="single" w:sz="6" w:space="0" w:color="auto"/>
              <w:bottom w:val="single" w:sz="6" w:space="0" w:color="auto"/>
            </w:tcBorders>
            <w:shd w:val="clear" w:color="auto" w:fill="A6A6A6"/>
            <w:vAlign w:val="center"/>
          </w:tcPr>
          <w:p w14:paraId="7AC8701C" w14:textId="77777777" w:rsidR="00EA54C2" w:rsidRPr="006C43E6" w:rsidRDefault="00EA54C2" w:rsidP="00AC19DB">
            <w:pPr>
              <w:ind w:right="-23"/>
              <w:rPr>
                <w:rFonts w:ascii="Calibri" w:hAnsi="Calibri" w:cs="Calibri"/>
              </w:rPr>
            </w:pPr>
          </w:p>
        </w:tc>
        <w:tc>
          <w:tcPr>
            <w:tcW w:w="5544" w:type="dxa"/>
            <w:shd w:val="clear" w:color="auto" w:fill="auto"/>
            <w:vAlign w:val="center"/>
          </w:tcPr>
          <w:p w14:paraId="7681D5DC" w14:textId="77777777" w:rsidR="00EA54C2" w:rsidRPr="006C43E6" w:rsidRDefault="00EA54C2" w:rsidP="00AC19DB">
            <w:pPr>
              <w:ind w:right="-23"/>
              <w:rPr>
                <w:rFonts w:ascii="Calibri" w:hAnsi="Calibri" w:cs="Calibri"/>
              </w:rPr>
            </w:pPr>
          </w:p>
        </w:tc>
      </w:tr>
      <w:tr w:rsidR="00EA54C2" w:rsidRPr="00684503" w14:paraId="21B3F166" w14:textId="77777777" w:rsidTr="00AC19DB">
        <w:trPr>
          <w:trHeight w:val="92"/>
        </w:trPr>
        <w:tc>
          <w:tcPr>
            <w:tcW w:w="2559" w:type="dxa"/>
            <w:tcBorders>
              <w:top w:val="single" w:sz="6" w:space="0" w:color="auto"/>
              <w:bottom w:val="single" w:sz="6" w:space="0" w:color="auto"/>
            </w:tcBorders>
            <w:shd w:val="clear" w:color="auto" w:fill="A6A6A6"/>
            <w:vAlign w:val="center"/>
          </w:tcPr>
          <w:p w14:paraId="1BA11696" w14:textId="77777777" w:rsidR="00EA54C2" w:rsidRPr="006C43E6" w:rsidRDefault="00EA54C2" w:rsidP="00AC19DB">
            <w:pPr>
              <w:ind w:right="-23"/>
              <w:rPr>
                <w:rFonts w:ascii="Calibri" w:hAnsi="Calibri" w:cs="Calibri"/>
              </w:rPr>
            </w:pPr>
            <w:r w:rsidRPr="006C43E6">
              <w:rPr>
                <w:rFonts w:ascii="Calibri" w:hAnsi="Calibri" w:cs="Calibri"/>
              </w:rPr>
              <w:t>Authorised By:</w:t>
            </w:r>
          </w:p>
        </w:tc>
        <w:tc>
          <w:tcPr>
            <w:tcW w:w="4749" w:type="dxa"/>
            <w:shd w:val="clear" w:color="auto" w:fill="A6A6A6"/>
            <w:vAlign w:val="center"/>
          </w:tcPr>
          <w:p w14:paraId="0DEC3590" w14:textId="77777777" w:rsidR="00EA54C2" w:rsidRPr="006C43E6" w:rsidRDefault="00EA54C2" w:rsidP="00AC19DB">
            <w:pPr>
              <w:ind w:right="-23"/>
              <w:rPr>
                <w:rFonts w:ascii="Calibri" w:hAnsi="Calibri" w:cs="Calibri"/>
              </w:rPr>
            </w:pPr>
          </w:p>
        </w:tc>
        <w:tc>
          <w:tcPr>
            <w:tcW w:w="2927" w:type="dxa"/>
            <w:tcBorders>
              <w:top w:val="single" w:sz="6" w:space="0" w:color="auto"/>
              <w:bottom w:val="single" w:sz="6" w:space="0" w:color="auto"/>
            </w:tcBorders>
            <w:shd w:val="clear" w:color="auto" w:fill="A6A6A6"/>
            <w:vAlign w:val="center"/>
          </w:tcPr>
          <w:p w14:paraId="39CF8A36" w14:textId="77777777" w:rsidR="00EA54C2" w:rsidRPr="006C43E6" w:rsidRDefault="00EA54C2" w:rsidP="00AC19DB">
            <w:pPr>
              <w:ind w:right="-23"/>
              <w:rPr>
                <w:rFonts w:ascii="Calibri" w:hAnsi="Calibri" w:cs="Calibri"/>
              </w:rPr>
            </w:pPr>
            <w:r w:rsidRPr="006C43E6">
              <w:rPr>
                <w:rFonts w:ascii="Calibri" w:hAnsi="Calibri" w:cs="Calibri"/>
              </w:rPr>
              <w:t>Authoriser Signature:</w:t>
            </w:r>
          </w:p>
        </w:tc>
        <w:tc>
          <w:tcPr>
            <w:tcW w:w="5544" w:type="dxa"/>
            <w:shd w:val="clear" w:color="auto" w:fill="A6A6A6"/>
            <w:vAlign w:val="center"/>
          </w:tcPr>
          <w:p w14:paraId="69F61C98" w14:textId="77777777" w:rsidR="00EA54C2" w:rsidRPr="006C43E6" w:rsidRDefault="00EA54C2" w:rsidP="00AC19DB">
            <w:pPr>
              <w:ind w:right="-23"/>
              <w:rPr>
                <w:rFonts w:ascii="Calibri" w:hAnsi="Calibri" w:cs="Calibri"/>
              </w:rPr>
            </w:pPr>
          </w:p>
        </w:tc>
      </w:tr>
      <w:tr w:rsidR="00EA54C2" w:rsidRPr="00684503" w14:paraId="74569183" w14:textId="77777777" w:rsidTr="00AC19DB">
        <w:trPr>
          <w:trHeight w:val="92"/>
        </w:trPr>
        <w:tc>
          <w:tcPr>
            <w:tcW w:w="2559" w:type="dxa"/>
            <w:tcBorders>
              <w:top w:val="single" w:sz="6" w:space="0" w:color="auto"/>
              <w:bottom w:val="single" w:sz="6" w:space="0" w:color="auto"/>
            </w:tcBorders>
            <w:shd w:val="clear" w:color="auto" w:fill="A6A6A6"/>
            <w:vAlign w:val="center"/>
          </w:tcPr>
          <w:p w14:paraId="0F40AB67" w14:textId="77777777" w:rsidR="00EA54C2" w:rsidRPr="006C43E6" w:rsidRDefault="00EA54C2" w:rsidP="00AC19DB">
            <w:pPr>
              <w:ind w:right="-23"/>
              <w:rPr>
                <w:rFonts w:ascii="Calibri" w:hAnsi="Calibri" w:cs="Calibri"/>
              </w:rPr>
            </w:pPr>
            <w:r w:rsidRPr="006C43E6">
              <w:rPr>
                <w:rFonts w:ascii="Calibri" w:hAnsi="Calibri" w:cs="Calibri"/>
              </w:rPr>
              <w:t>Date Conducted:</w:t>
            </w:r>
          </w:p>
        </w:tc>
        <w:tc>
          <w:tcPr>
            <w:tcW w:w="4749" w:type="dxa"/>
            <w:tcBorders>
              <w:bottom w:val="single" w:sz="6" w:space="0" w:color="auto"/>
            </w:tcBorders>
            <w:shd w:val="clear" w:color="auto" w:fill="auto"/>
            <w:vAlign w:val="center"/>
          </w:tcPr>
          <w:p w14:paraId="3EFC3DA0" w14:textId="77777777" w:rsidR="00EA54C2" w:rsidRPr="006C43E6" w:rsidRDefault="00EA54C2" w:rsidP="00AC19DB">
            <w:pPr>
              <w:ind w:right="-23"/>
              <w:rPr>
                <w:rFonts w:ascii="Calibri" w:hAnsi="Calibri" w:cs="Calibri"/>
              </w:rPr>
            </w:pPr>
          </w:p>
        </w:tc>
        <w:tc>
          <w:tcPr>
            <w:tcW w:w="2927" w:type="dxa"/>
            <w:tcBorders>
              <w:top w:val="single" w:sz="6" w:space="0" w:color="auto"/>
              <w:bottom w:val="single" w:sz="6" w:space="0" w:color="auto"/>
            </w:tcBorders>
            <w:shd w:val="clear" w:color="auto" w:fill="A6A6A6"/>
            <w:vAlign w:val="center"/>
          </w:tcPr>
          <w:p w14:paraId="6DD4E73B" w14:textId="77777777" w:rsidR="00EA54C2" w:rsidRPr="006C43E6" w:rsidRDefault="00EA54C2" w:rsidP="00AC19DB">
            <w:pPr>
              <w:ind w:right="-23"/>
              <w:rPr>
                <w:rFonts w:ascii="Calibri" w:hAnsi="Calibri" w:cs="Calibri"/>
              </w:rPr>
            </w:pPr>
            <w:r w:rsidRPr="006C43E6">
              <w:rPr>
                <w:rFonts w:ascii="Calibri" w:hAnsi="Calibri" w:cs="Calibri"/>
              </w:rPr>
              <w:t>Date of Next Review:</w:t>
            </w:r>
          </w:p>
        </w:tc>
        <w:tc>
          <w:tcPr>
            <w:tcW w:w="5544" w:type="dxa"/>
            <w:shd w:val="clear" w:color="auto" w:fill="auto"/>
            <w:vAlign w:val="center"/>
          </w:tcPr>
          <w:p w14:paraId="1BB7C6E9" w14:textId="77777777" w:rsidR="00EA54C2" w:rsidRPr="006C43E6" w:rsidRDefault="00EA54C2" w:rsidP="00AC19DB">
            <w:pPr>
              <w:ind w:right="-23"/>
              <w:rPr>
                <w:rFonts w:ascii="Calibri" w:hAnsi="Calibri" w:cs="Calibri"/>
              </w:rPr>
            </w:pPr>
          </w:p>
        </w:tc>
      </w:tr>
      <w:tr w:rsidR="00EA54C2" w:rsidRPr="00684503" w14:paraId="1FCFE360" w14:textId="77777777" w:rsidTr="00AC19DB">
        <w:trPr>
          <w:trHeight w:val="88"/>
        </w:trPr>
        <w:tc>
          <w:tcPr>
            <w:tcW w:w="2559" w:type="dxa"/>
            <w:tcBorders>
              <w:top w:val="single" w:sz="6" w:space="0" w:color="auto"/>
              <w:left w:val="nil"/>
              <w:bottom w:val="nil"/>
              <w:right w:val="nil"/>
            </w:tcBorders>
            <w:shd w:val="clear" w:color="auto" w:fill="auto"/>
            <w:vAlign w:val="center"/>
          </w:tcPr>
          <w:p w14:paraId="3819499F" w14:textId="77777777" w:rsidR="00EA54C2" w:rsidRPr="006C43E6" w:rsidRDefault="00EA54C2" w:rsidP="00AC19DB">
            <w:pPr>
              <w:ind w:right="-23"/>
              <w:rPr>
                <w:rFonts w:ascii="Calibri" w:hAnsi="Calibri" w:cs="Calibri"/>
              </w:rPr>
            </w:pPr>
          </w:p>
        </w:tc>
        <w:tc>
          <w:tcPr>
            <w:tcW w:w="4749" w:type="dxa"/>
            <w:tcBorders>
              <w:top w:val="single" w:sz="6" w:space="0" w:color="auto"/>
              <w:left w:val="nil"/>
              <w:bottom w:val="nil"/>
            </w:tcBorders>
            <w:shd w:val="clear" w:color="auto" w:fill="auto"/>
            <w:vAlign w:val="center"/>
          </w:tcPr>
          <w:p w14:paraId="3D2A3C7E" w14:textId="77777777" w:rsidR="00EA54C2" w:rsidRPr="006C43E6" w:rsidRDefault="00EA54C2" w:rsidP="00AC19DB">
            <w:pPr>
              <w:ind w:right="-23"/>
              <w:rPr>
                <w:rFonts w:ascii="Calibri" w:hAnsi="Calibri" w:cs="Calibri"/>
              </w:rPr>
            </w:pPr>
          </w:p>
        </w:tc>
        <w:tc>
          <w:tcPr>
            <w:tcW w:w="2927" w:type="dxa"/>
            <w:tcBorders>
              <w:top w:val="single" w:sz="6" w:space="0" w:color="auto"/>
              <w:bottom w:val="single" w:sz="6" w:space="0" w:color="auto"/>
            </w:tcBorders>
            <w:shd w:val="clear" w:color="auto" w:fill="A6A6A6"/>
            <w:vAlign w:val="center"/>
          </w:tcPr>
          <w:p w14:paraId="185F7E8D" w14:textId="77777777" w:rsidR="00EA54C2" w:rsidRPr="006C43E6" w:rsidRDefault="00EA54C2" w:rsidP="00AC19DB">
            <w:pPr>
              <w:ind w:right="-23"/>
              <w:rPr>
                <w:rFonts w:ascii="Calibri" w:hAnsi="Calibri" w:cs="Calibri"/>
              </w:rPr>
            </w:pPr>
            <w:r w:rsidRPr="006C43E6">
              <w:rPr>
                <w:rFonts w:ascii="Calibri" w:hAnsi="Calibri" w:cs="Calibri"/>
              </w:rPr>
              <w:t>Date of Review:</w:t>
            </w:r>
          </w:p>
        </w:tc>
        <w:tc>
          <w:tcPr>
            <w:tcW w:w="5544" w:type="dxa"/>
            <w:shd w:val="clear" w:color="auto" w:fill="auto"/>
            <w:vAlign w:val="center"/>
          </w:tcPr>
          <w:p w14:paraId="2286935C" w14:textId="77777777" w:rsidR="00EA54C2" w:rsidRPr="006C43E6" w:rsidRDefault="00EA54C2" w:rsidP="00AC19DB">
            <w:pPr>
              <w:ind w:right="-23"/>
              <w:rPr>
                <w:rFonts w:ascii="Calibri" w:hAnsi="Calibri" w:cs="Calibri"/>
              </w:rPr>
            </w:pPr>
          </w:p>
        </w:tc>
      </w:tr>
      <w:tr w:rsidR="00EA54C2" w:rsidRPr="00684503" w14:paraId="4DB70497" w14:textId="77777777" w:rsidTr="00AC19DB">
        <w:trPr>
          <w:trHeight w:val="92"/>
        </w:trPr>
        <w:tc>
          <w:tcPr>
            <w:tcW w:w="2559" w:type="dxa"/>
            <w:tcBorders>
              <w:top w:val="nil"/>
              <w:left w:val="nil"/>
              <w:bottom w:val="nil"/>
              <w:right w:val="nil"/>
            </w:tcBorders>
            <w:shd w:val="clear" w:color="auto" w:fill="auto"/>
            <w:vAlign w:val="center"/>
          </w:tcPr>
          <w:p w14:paraId="0552A123" w14:textId="77777777" w:rsidR="00EA54C2" w:rsidRPr="006C43E6" w:rsidRDefault="00EA54C2" w:rsidP="00AC19DB">
            <w:pPr>
              <w:ind w:right="-23"/>
              <w:rPr>
                <w:rFonts w:ascii="Calibri" w:hAnsi="Calibri" w:cs="Calibri"/>
              </w:rPr>
            </w:pPr>
          </w:p>
        </w:tc>
        <w:tc>
          <w:tcPr>
            <w:tcW w:w="4749" w:type="dxa"/>
            <w:tcBorders>
              <w:top w:val="nil"/>
              <w:left w:val="nil"/>
              <w:bottom w:val="nil"/>
            </w:tcBorders>
            <w:shd w:val="clear" w:color="auto" w:fill="auto"/>
            <w:vAlign w:val="center"/>
          </w:tcPr>
          <w:p w14:paraId="4DFC6539" w14:textId="77777777" w:rsidR="00EA54C2" w:rsidRPr="006C43E6" w:rsidRDefault="00EA54C2" w:rsidP="00AC19DB">
            <w:pPr>
              <w:ind w:right="-23"/>
              <w:rPr>
                <w:rFonts w:ascii="Calibri" w:hAnsi="Calibri" w:cs="Calibri"/>
              </w:rPr>
            </w:pPr>
          </w:p>
        </w:tc>
        <w:tc>
          <w:tcPr>
            <w:tcW w:w="2927" w:type="dxa"/>
            <w:tcBorders>
              <w:top w:val="single" w:sz="6" w:space="0" w:color="auto"/>
              <w:bottom w:val="single" w:sz="8" w:space="0" w:color="auto"/>
            </w:tcBorders>
            <w:shd w:val="clear" w:color="auto" w:fill="A6A6A6"/>
            <w:vAlign w:val="center"/>
          </w:tcPr>
          <w:p w14:paraId="66C42DAC" w14:textId="77777777" w:rsidR="00EA54C2" w:rsidRPr="006C43E6" w:rsidRDefault="00EA54C2" w:rsidP="00AC19DB">
            <w:pPr>
              <w:ind w:right="-23"/>
              <w:rPr>
                <w:rFonts w:ascii="Calibri" w:hAnsi="Calibri" w:cs="Calibri"/>
              </w:rPr>
            </w:pPr>
            <w:r w:rsidRPr="006C43E6">
              <w:rPr>
                <w:rFonts w:ascii="Calibri" w:hAnsi="Calibri" w:cs="Calibri"/>
              </w:rPr>
              <w:t>Date of Review:</w:t>
            </w:r>
          </w:p>
        </w:tc>
        <w:tc>
          <w:tcPr>
            <w:tcW w:w="5544" w:type="dxa"/>
            <w:shd w:val="clear" w:color="auto" w:fill="auto"/>
            <w:vAlign w:val="center"/>
          </w:tcPr>
          <w:p w14:paraId="0F1903E4" w14:textId="77777777" w:rsidR="00EA54C2" w:rsidRPr="006C43E6" w:rsidRDefault="00EA54C2" w:rsidP="00AC19DB">
            <w:pPr>
              <w:ind w:right="-23"/>
              <w:rPr>
                <w:rFonts w:ascii="Calibri" w:hAnsi="Calibri" w:cs="Calibri"/>
              </w:rPr>
            </w:pPr>
          </w:p>
        </w:tc>
      </w:tr>
      <w:tr w:rsidR="00EA54C2" w:rsidRPr="00EA7ADA" w14:paraId="58E41ECF" w14:textId="77777777" w:rsidTr="00AC19DB">
        <w:trPr>
          <w:gridAfter w:val="3"/>
          <w:wAfter w:w="13220" w:type="dxa"/>
          <w:trHeight w:val="88"/>
        </w:trPr>
        <w:tc>
          <w:tcPr>
            <w:tcW w:w="2559" w:type="dxa"/>
            <w:tcBorders>
              <w:top w:val="nil"/>
              <w:left w:val="nil"/>
              <w:bottom w:val="nil"/>
              <w:right w:val="nil"/>
            </w:tcBorders>
            <w:shd w:val="clear" w:color="auto" w:fill="auto"/>
            <w:vAlign w:val="center"/>
          </w:tcPr>
          <w:p w14:paraId="0137E8A1" w14:textId="77777777" w:rsidR="00EA54C2" w:rsidRPr="006C43E6" w:rsidRDefault="00EA54C2" w:rsidP="00AC19DB">
            <w:pPr>
              <w:ind w:right="-23"/>
              <w:rPr>
                <w:rFonts w:ascii="Calibri" w:hAnsi="Calibri" w:cs="Calibri"/>
              </w:rPr>
            </w:pPr>
          </w:p>
        </w:tc>
      </w:tr>
    </w:tbl>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13"/>
        <w:gridCol w:w="3590"/>
        <w:gridCol w:w="3213"/>
        <w:gridCol w:w="3213"/>
        <w:gridCol w:w="3213"/>
      </w:tblGrid>
      <w:tr w:rsidR="006347FC" w:rsidRPr="00155D72" w14:paraId="31DAD507" w14:textId="77777777" w:rsidTr="00AC19DB">
        <w:trPr>
          <w:trHeight w:val="946"/>
        </w:trPr>
        <w:tc>
          <w:tcPr>
            <w:tcW w:w="993" w:type="dxa"/>
            <w:vMerge w:val="restart"/>
            <w:shd w:val="clear" w:color="auto" w:fill="A6A6A6"/>
            <w:textDirection w:val="btLr"/>
            <w:vAlign w:val="center"/>
          </w:tcPr>
          <w:p w14:paraId="7D4B2065" w14:textId="77777777" w:rsidR="006347FC" w:rsidRPr="00155D72" w:rsidRDefault="006347FC" w:rsidP="00AC19DB">
            <w:pPr>
              <w:spacing w:after="0"/>
              <w:ind w:left="113" w:right="-23"/>
              <w:jc w:val="center"/>
              <w:rPr>
                <w:b/>
                <w:color w:val="FFFFFF"/>
              </w:rPr>
            </w:pPr>
            <w:r w:rsidRPr="00155D72">
              <w:rPr>
                <w:b/>
                <w:color w:val="FFFFFF"/>
              </w:rPr>
              <w:t xml:space="preserve">Potential Severity </w:t>
            </w:r>
          </w:p>
          <w:p w14:paraId="4626BD46" w14:textId="77777777" w:rsidR="006347FC" w:rsidRPr="00522A01" w:rsidRDefault="006347FC" w:rsidP="00AC19DB">
            <w:pPr>
              <w:spacing w:after="0"/>
              <w:ind w:left="113" w:right="-23"/>
              <w:jc w:val="center"/>
            </w:pPr>
            <w:proofErr w:type="gramStart"/>
            <w:r w:rsidRPr="00155D72">
              <w:rPr>
                <w:b/>
                <w:color w:val="FFFFFF"/>
              </w:rPr>
              <w:t>of  Harm</w:t>
            </w:r>
            <w:proofErr w:type="gramEnd"/>
          </w:p>
        </w:tc>
        <w:tc>
          <w:tcPr>
            <w:tcW w:w="5103" w:type="dxa"/>
            <w:gridSpan w:val="2"/>
            <w:shd w:val="clear" w:color="auto" w:fill="auto"/>
            <w:vAlign w:val="center"/>
          </w:tcPr>
          <w:p w14:paraId="57380690" w14:textId="77777777" w:rsidR="006347FC" w:rsidRPr="00155D72" w:rsidRDefault="006347FC" w:rsidP="00AC19DB">
            <w:pPr>
              <w:spacing w:after="0"/>
              <w:ind w:right="-23"/>
              <w:jc w:val="center"/>
              <w:rPr>
                <w:b/>
              </w:rPr>
            </w:pPr>
            <w:r w:rsidRPr="00155D72">
              <w:rPr>
                <w:b/>
              </w:rPr>
              <w:t>High</w:t>
            </w:r>
          </w:p>
          <w:p w14:paraId="1B609DE1" w14:textId="77777777" w:rsidR="006347FC" w:rsidRPr="00734983" w:rsidRDefault="006347FC" w:rsidP="00AC19DB">
            <w:pPr>
              <w:spacing w:after="0"/>
              <w:ind w:right="-23"/>
              <w:jc w:val="center"/>
            </w:pPr>
            <w:r>
              <w:t>Death, paralysis, long term serious ill health.</w:t>
            </w:r>
          </w:p>
        </w:tc>
        <w:tc>
          <w:tcPr>
            <w:tcW w:w="3213" w:type="dxa"/>
            <w:tcBorders>
              <w:bottom w:val="single" w:sz="4" w:space="0" w:color="auto"/>
            </w:tcBorders>
            <w:shd w:val="clear" w:color="auto" w:fill="FFC000"/>
            <w:vAlign w:val="center"/>
          </w:tcPr>
          <w:p w14:paraId="649572DD" w14:textId="77777777" w:rsidR="006347FC" w:rsidRPr="00155D72" w:rsidRDefault="006347FC" w:rsidP="00AC19DB">
            <w:pPr>
              <w:spacing w:after="0"/>
              <w:ind w:right="-23"/>
              <w:jc w:val="center"/>
              <w:rPr>
                <w:b/>
              </w:rPr>
            </w:pPr>
            <w:r w:rsidRPr="00155D72">
              <w:rPr>
                <w:b/>
              </w:rPr>
              <w:t>Medium</w:t>
            </w:r>
          </w:p>
        </w:tc>
        <w:tc>
          <w:tcPr>
            <w:tcW w:w="3213" w:type="dxa"/>
            <w:tcBorders>
              <w:bottom w:val="single" w:sz="4" w:space="0" w:color="auto"/>
            </w:tcBorders>
            <w:shd w:val="clear" w:color="auto" w:fill="FF0000"/>
            <w:vAlign w:val="center"/>
          </w:tcPr>
          <w:p w14:paraId="546475FB" w14:textId="77777777" w:rsidR="006347FC" w:rsidRPr="00155D72" w:rsidRDefault="006347FC" w:rsidP="00AC19DB">
            <w:pPr>
              <w:spacing w:after="0"/>
              <w:ind w:right="-23"/>
              <w:jc w:val="center"/>
              <w:rPr>
                <w:b/>
              </w:rPr>
            </w:pPr>
            <w:r w:rsidRPr="00155D72">
              <w:rPr>
                <w:b/>
              </w:rPr>
              <w:t>High</w:t>
            </w:r>
          </w:p>
        </w:tc>
        <w:tc>
          <w:tcPr>
            <w:tcW w:w="3213" w:type="dxa"/>
            <w:shd w:val="clear" w:color="auto" w:fill="FF0000"/>
            <w:vAlign w:val="center"/>
          </w:tcPr>
          <w:p w14:paraId="2D0EF507" w14:textId="77777777" w:rsidR="006347FC" w:rsidRPr="00155D72" w:rsidRDefault="006347FC" w:rsidP="00AC19DB">
            <w:pPr>
              <w:spacing w:after="0"/>
              <w:ind w:right="-23"/>
              <w:jc w:val="center"/>
              <w:rPr>
                <w:b/>
              </w:rPr>
            </w:pPr>
            <w:r w:rsidRPr="00155D72">
              <w:rPr>
                <w:b/>
              </w:rPr>
              <w:t>High</w:t>
            </w:r>
          </w:p>
        </w:tc>
      </w:tr>
      <w:tr w:rsidR="006347FC" w:rsidRPr="00155D72" w14:paraId="67D8BC10" w14:textId="77777777" w:rsidTr="00AC19DB">
        <w:trPr>
          <w:trHeight w:val="795"/>
        </w:trPr>
        <w:tc>
          <w:tcPr>
            <w:tcW w:w="993" w:type="dxa"/>
            <w:vMerge/>
            <w:shd w:val="clear" w:color="auto" w:fill="A6A6A6"/>
            <w:vAlign w:val="center"/>
          </w:tcPr>
          <w:p w14:paraId="332B2BF6" w14:textId="77777777" w:rsidR="006347FC" w:rsidRPr="00155D72" w:rsidRDefault="006347FC" w:rsidP="00AC19DB">
            <w:pPr>
              <w:ind w:right="-23"/>
              <w:jc w:val="center"/>
              <w:rPr>
                <w:color w:val="A6A6A6"/>
              </w:rPr>
            </w:pPr>
          </w:p>
        </w:tc>
        <w:tc>
          <w:tcPr>
            <w:tcW w:w="5103" w:type="dxa"/>
            <w:gridSpan w:val="2"/>
            <w:shd w:val="clear" w:color="auto" w:fill="auto"/>
            <w:vAlign w:val="center"/>
          </w:tcPr>
          <w:p w14:paraId="1A423B9C" w14:textId="77777777" w:rsidR="006347FC" w:rsidRPr="00155D72" w:rsidRDefault="006347FC" w:rsidP="00AC19DB">
            <w:pPr>
              <w:spacing w:after="0"/>
              <w:ind w:right="-23"/>
              <w:jc w:val="center"/>
              <w:rPr>
                <w:b/>
              </w:rPr>
            </w:pPr>
            <w:r w:rsidRPr="00155D72">
              <w:rPr>
                <w:b/>
              </w:rPr>
              <w:t>Medium</w:t>
            </w:r>
          </w:p>
          <w:p w14:paraId="79F58ED5" w14:textId="77777777" w:rsidR="006347FC" w:rsidRPr="009C7E42" w:rsidRDefault="006347FC" w:rsidP="00AC19DB">
            <w:pPr>
              <w:spacing w:after="0"/>
              <w:ind w:right="-23"/>
              <w:jc w:val="center"/>
            </w:pPr>
            <w:r>
              <w:t>An injury requiring further medical assistance or is a RIDDOR incident.</w:t>
            </w:r>
          </w:p>
        </w:tc>
        <w:tc>
          <w:tcPr>
            <w:tcW w:w="3213" w:type="dxa"/>
            <w:shd w:val="clear" w:color="auto" w:fill="00B050"/>
            <w:vAlign w:val="center"/>
          </w:tcPr>
          <w:p w14:paraId="5C75864D" w14:textId="77777777" w:rsidR="006347FC" w:rsidRPr="00155D72" w:rsidRDefault="006347FC" w:rsidP="00AC19DB">
            <w:pPr>
              <w:spacing w:after="0"/>
              <w:ind w:right="-23"/>
              <w:jc w:val="center"/>
              <w:rPr>
                <w:b/>
              </w:rPr>
            </w:pPr>
            <w:r w:rsidRPr="00155D72">
              <w:rPr>
                <w:b/>
              </w:rPr>
              <w:t>Low</w:t>
            </w:r>
          </w:p>
        </w:tc>
        <w:tc>
          <w:tcPr>
            <w:tcW w:w="3213" w:type="dxa"/>
            <w:shd w:val="clear" w:color="auto" w:fill="FFC000"/>
            <w:vAlign w:val="center"/>
          </w:tcPr>
          <w:p w14:paraId="23AE1ACE" w14:textId="77777777" w:rsidR="006347FC" w:rsidRPr="00155D72" w:rsidRDefault="006347FC" w:rsidP="00AC19DB">
            <w:pPr>
              <w:spacing w:after="0"/>
              <w:ind w:right="-23"/>
              <w:jc w:val="center"/>
              <w:rPr>
                <w:b/>
              </w:rPr>
            </w:pPr>
            <w:r w:rsidRPr="00155D72">
              <w:rPr>
                <w:b/>
              </w:rPr>
              <w:t>Medium</w:t>
            </w:r>
          </w:p>
        </w:tc>
        <w:tc>
          <w:tcPr>
            <w:tcW w:w="3213" w:type="dxa"/>
            <w:tcBorders>
              <w:bottom w:val="single" w:sz="4" w:space="0" w:color="auto"/>
            </w:tcBorders>
            <w:shd w:val="clear" w:color="auto" w:fill="FF0000"/>
            <w:vAlign w:val="center"/>
          </w:tcPr>
          <w:p w14:paraId="69471AB7" w14:textId="77777777" w:rsidR="006347FC" w:rsidRPr="00155D72" w:rsidRDefault="006347FC" w:rsidP="00AC19DB">
            <w:pPr>
              <w:spacing w:after="0"/>
              <w:ind w:right="-23"/>
              <w:jc w:val="center"/>
              <w:rPr>
                <w:b/>
              </w:rPr>
            </w:pPr>
            <w:r w:rsidRPr="00155D72">
              <w:rPr>
                <w:b/>
              </w:rPr>
              <w:t>High</w:t>
            </w:r>
          </w:p>
        </w:tc>
      </w:tr>
      <w:tr w:rsidR="006347FC" w:rsidRPr="00155D72" w14:paraId="6DE90779" w14:textId="77777777" w:rsidTr="00AC19DB">
        <w:trPr>
          <w:trHeight w:val="795"/>
        </w:trPr>
        <w:tc>
          <w:tcPr>
            <w:tcW w:w="993" w:type="dxa"/>
            <w:vMerge/>
            <w:tcBorders>
              <w:bottom w:val="single" w:sz="4" w:space="0" w:color="auto"/>
            </w:tcBorders>
            <w:shd w:val="clear" w:color="auto" w:fill="A6A6A6"/>
            <w:vAlign w:val="center"/>
          </w:tcPr>
          <w:p w14:paraId="00B3AD00" w14:textId="77777777" w:rsidR="006347FC" w:rsidRPr="00155D72" w:rsidRDefault="006347FC" w:rsidP="00AC19DB">
            <w:pPr>
              <w:ind w:right="-23"/>
              <w:jc w:val="center"/>
              <w:rPr>
                <w:color w:val="A6A6A6"/>
              </w:rPr>
            </w:pPr>
          </w:p>
        </w:tc>
        <w:tc>
          <w:tcPr>
            <w:tcW w:w="5103" w:type="dxa"/>
            <w:gridSpan w:val="2"/>
            <w:tcBorders>
              <w:bottom w:val="single" w:sz="4" w:space="0" w:color="auto"/>
            </w:tcBorders>
            <w:shd w:val="clear" w:color="auto" w:fill="auto"/>
            <w:vAlign w:val="center"/>
          </w:tcPr>
          <w:p w14:paraId="08007DCB" w14:textId="77777777" w:rsidR="006347FC" w:rsidRPr="00155D72" w:rsidRDefault="006347FC" w:rsidP="00AC19DB">
            <w:pPr>
              <w:spacing w:after="0"/>
              <w:ind w:right="-23"/>
              <w:jc w:val="center"/>
              <w:rPr>
                <w:b/>
              </w:rPr>
            </w:pPr>
            <w:r w:rsidRPr="00155D72">
              <w:rPr>
                <w:b/>
              </w:rPr>
              <w:t>Low</w:t>
            </w:r>
          </w:p>
          <w:p w14:paraId="15E68F58" w14:textId="77777777" w:rsidR="006347FC" w:rsidRPr="009C7E42" w:rsidRDefault="006347FC" w:rsidP="00AC19DB">
            <w:pPr>
              <w:spacing w:after="0"/>
              <w:ind w:right="-23"/>
              <w:jc w:val="center"/>
            </w:pPr>
            <w:r>
              <w:t>Minor injuries not resulting in any first aid or absence from work.</w:t>
            </w:r>
          </w:p>
        </w:tc>
        <w:tc>
          <w:tcPr>
            <w:tcW w:w="3213" w:type="dxa"/>
            <w:shd w:val="clear" w:color="auto" w:fill="00B050"/>
            <w:vAlign w:val="center"/>
          </w:tcPr>
          <w:p w14:paraId="4915E398" w14:textId="77777777" w:rsidR="006347FC" w:rsidRPr="00155D72" w:rsidRDefault="006347FC" w:rsidP="00AC19DB">
            <w:pPr>
              <w:spacing w:after="0"/>
              <w:ind w:right="-23"/>
              <w:jc w:val="center"/>
              <w:rPr>
                <w:b/>
              </w:rPr>
            </w:pPr>
            <w:r w:rsidRPr="00155D72">
              <w:rPr>
                <w:b/>
              </w:rPr>
              <w:t>Low</w:t>
            </w:r>
          </w:p>
        </w:tc>
        <w:tc>
          <w:tcPr>
            <w:tcW w:w="3213" w:type="dxa"/>
            <w:shd w:val="clear" w:color="auto" w:fill="00B050"/>
            <w:vAlign w:val="center"/>
          </w:tcPr>
          <w:p w14:paraId="67C91E63" w14:textId="77777777" w:rsidR="006347FC" w:rsidRPr="00155D72" w:rsidRDefault="006347FC" w:rsidP="00AC19DB">
            <w:pPr>
              <w:spacing w:after="0"/>
              <w:ind w:right="-23"/>
              <w:jc w:val="center"/>
              <w:rPr>
                <w:b/>
              </w:rPr>
            </w:pPr>
            <w:r w:rsidRPr="00155D72">
              <w:rPr>
                <w:b/>
              </w:rPr>
              <w:t>Low</w:t>
            </w:r>
          </w:p>
        </w:tc>
        <w:tc>
          <w:tcPr>
            <w:tcW w:w="3213" w:type="dxa"/>
            <w:shd w:val="clear" w:color="auto" w:fill="FFC000"/>
            <w:vAlign w:val="center"/>
          </w:tcPr>
          <w:p w14:paraId="299FAE28" w14:textId="77777777" w:rsidR="006347FC" w:rsidRPr="00155D72" w:rsidRDefault="006347FC" w:rsidP="00AC19DB">
            <w:pPr>
              <w:spacing w:after="0"/>
              <w:ind w:right="-23"/>
              <w:jc w:val="center"/>
              <w:rPr>
                <w:b/>
              </w:rPr>
            </w:pPr>
            <w:r w:rsidRPr="00155D72">
              <w:rPr>
                <w:b/>
              </w:rPr>
              <w:t>Medium</w:t>
            </w:r>
          </w:p>
        </w:tc>
      </w:tr>
      <w:tr w:rsidR="006347FC" w:rsidRPr="00155D72" w14:paraId="78E99F2B" w14:textId="77777777" w:rsidTr="00AC19DB">
        <w:trPr>
          <w:trHeight w:val="795"/>
        </w:trPr>
        <w:tc>
          <w:tcPr>
            <w:tcW w:w="993" w:type="dxa"/>
            <w:tcBorders>
              <w:left w:val="nil"/>
              <w:bottom w:val="nil"/>
              <w:right w:val="nil"/>
            </w:tcBorders>
            <w:shd w:val="clear" w:color="auto" w:fill="auto"/>
            <w:vAlign w:val="center"/>
          </w:tcPr>
          <w:p w14:paraId="1FD0B015" w14:textId="77777777" w:rsidR="006347FC" w:rsidRPr="00155D72" w:rsidRDefault="006347FC" w:rsidP="00AC19DB">
            <w:pPr>
              <w:ind w:right="-23"/>
              <w:jc w:val="center"/>
              <w:rPr>
                <w:color w:val="A6A6A6"/>
              </w:rPr>
            </w:pPr>
          </w:p>
        </w:tc>
        <w:tc>
          <w:tcPr>
            <w:tcW w:w="5103" w:type="dxa"/>
            <w:gridSpan w:val="2"/>
            <w:tcBorders>
              <w:left w:val="nil"/>
              <w:bottom w:val="nil"/>
            </w:tcBorders>
            <w:shd w:val="clear" w:color="auto" w:fill="auto"/>
            <w:vAlign w:val="center"/>
          </w:tcPr>
          <w:p w14:paraId="23FFEAAD" w14:textId="77777777" w:rsidR="006347FC" w:rsidRPr="00734983" w:rsidRDefault="006347FC" w:rsidP="00AC19DB">
            <w:pPr>
              <w:spacing w:after="0"/>
              <w:ind w:right="-23"/>
              <w:jc w:val="center"/>
            </w:pPr>
          </w:p>
        </w:tc>
        <w:tc>
          <w:tcPr>
            <w:tcW w:w="3213" w:type="dxa"/>
            <w:tcBorders>
              <w:bottom w:val="single" w:sz="4" w:space="0" w:color="auto"/>
            </w:tcBorders>
            <w:shd w:val="clear" w:color="auto" w:fill="auto"/>
            <w:vAlign w:val="center"/>
          </w:tcPr>
          <w:p w14:paraId="2BDAA88B" w14:textId="77777777" w:rsidR="006347FC" w:rsidRPr="00155D72" w:rsidRDefault="006347FC" w:rsidP="00AC19DB">
            <w:pPr>
              <w:spacing w:after="0"/>
              <w:ind w:right="-23"/>
              <w:jc w:val="center"/>
              <w:rPr>
                <w:b/>
              </w:rPr>
            </w:pPr>
            <w:r w:rsidRPr="00155D72">
              <w:rPr>
                <w:b/>
              </w:rPr>
              <w:t>Low</w:t>
            </w:r>
          </w:p>
          <w:p w14:paraId="7E80B116" w14:textId="77777777" w:rsidR="006347FC" w:rsidRPr="009C7E42" w:rsidRDefault="006347FC" w:rsidP="00AC19DB">
            <w:pPr>
              <w:spacing w:after="0"/>
              <w:ind w:right="-23"/>
              <w:jc w:val="center"/>
            </w:pPr>
            <w:r>
              <w:t>The event is unlikely to happen.</w:t>
            </w:r>
          </w:p>
        </w:tc>
        <w:tc>
          <w:tcPr>
            <w:tcW w:w="3213" w:type="dxa"/>
            <w:tcBorders>
              <w:bottom w:val="single" w:sz="4" w:space="0" w:color="auto"/>
            </w:tcBorders>
            <w:shd w:val="clear" w:color="auto" w:fill="auto"/>
            <w:vAlign w:val="center"/>
          </w:tcPr>
          <w:p w14:paraId="2A169BF8" w14:textId="77777777" w:rsidR="006347FC" w:rsidRPr="00155D72" w:rsidRDefault="006347FC" w:rsidP="00AC19DB">
            <w:pPr>
              <w:spacing w:after="0"/>
              <w:ind w:right="-23"/>
              <w:jc w:val="center"/>
              <w:rPr>
                <w:b/>
              </w:rPr>
            </w:pPr>
            <w:r w:rsidRPr="00155D72">
              <w:rPr>
                <w:b/>
              </w:rPr>
              <w:t>Medium</w:t>
            </w:r>
          </w:p>
          <w:p w14:paraId="406A400D" w14:textId="77777777" w:rsidR="006347FC" w:rsidRPr="009C7E42" w:rsidRDefault="006347FC" w:rsidP="00AC19DB">
            <w:pPr>
              <w:spacing w:after="0"/>
              <w:ind w:right="-23"/>
              <w:jc w:val="center"/>
            </w:pPr>
            <w:r w:rsidRPr="009C7E42">
              <w:t xml:space="preserve">It is </w:t>
            </w:r>
            <w:proofErr w:type="gramStart"/>
            <w:r w:rsidRPr="009C7E42">
              <w:t>fairly likely</w:t>
            </w:r>
            <w:proofErr w:type="gramEnd"/>
            <w:r w:rsidRPr="009C7E42">
              <w:t xml:space="preserve"> to happen</w:t>
            </w:r>
            <w:r>
              <w:t>.</w:t>
            </w:r>
          </w:p>
        </w:tc>
        <w:tc>
          <w:tcPr>
            <w:tcW w:w="3213" w:type="dxa"/>
            <w:tcBorders>
              <w:bottom w:val="single" w:sz="4" w:space="0" w:color="auto"/>
            </w:tcBorders>
            <w:shd w:val="clear" w:color="auto" w:fill="auto"/>
            <w:vAlign w:val="center"/>
          </w:tcPr>
          <w:p w14:paraId="47280D16" w14:textId="77777777" w:rsidR="006347FC" w:rsidRPr="00155D72" w:rsidRDefault="006347FC" w:rsidP="00AC19DB">
            <w:pPr>
              <w:spacing w:after="0"/>
              <w:ind w:right="-23"/>
              <w:jc w:val="center"/>
              <w:rPr>
                <w:b/>
              </w:rPr>
            </w:pPr>
            <w:r w:rsidRPr="00155D72">
              <w:rPr>
                <w:b/>
              </w:rPr>
              <w:t>High</w:t>
            </w:r>
          </w:p>
          <w:p w14:paraId="668AE114" w14:textId="77777777" w:rsidR="006347FC" w:rsidRPr="009C7E42" w:rsidRDefault="006347FC" w:rsidP="00AC19DB">
            <w:pPr>
              <w:spacing w:after="0"/>
              <w:ind w:right="-23"/>
              <w:jc w:val="center"/>
            </w:pPr>
            <w:r w:rsidRPr="009C7E42">
              <w:t>It is likely to happen.</w:t>
            </w:r>
          </w:p>
        </w:tc>
      </w:tr>
      <w:tr w:rsidR="006347FC" w:rsidRPr="00155D72" w14:paraId="3B98ED48" w14:textId="77777777" w:rsidTr="00AC19DB">
        <w:trPr>
          <w:trHeight w:val="571"/>
        </w:trPr>
        <w:tc>
          <w:tcPr>
            <w:tcW w:w="2506" w:type="dxa"/>
            <w:gridSpan w:val="2"/>
            <w:tcBorders>
              <w:top w:val="nil"/>
              <w:left w:val="nil"/>
              <w:bottom w:val="nil"/>
              <w:right w:val="nil"/>
            </w:tcBorders>
            <w:shd w:val="clear" w:color="auto" w:fill="auto"/>
            <w:vAlign w:val="center"/>
          </w:tcPr>
          <w:p w14:paraId="358C2BD5" w14:textId="77777777" w:rsidR="006347FC" w:rsidRPr="00155D72" w:rsidRDefault="006347FC" w:rsidP="00AC19DB">
            <w:pPr>
              <w:ind w:right="-23"/>
              <w:jc w:val="center"/>
              <w:rPr>
                <w:color w:val="A6A6A6"/>
              </w:rPr>
            </w:pPr>
          </w:p>
        </w:tc>
        <w:tc>
          <w:tcPr>
            <w:tcW w:w="3590" w:type="dxa"/>
            <w:tcBorders>
              <w:top w:val="nil"/>
              <w:left w:val="nil"/>
              <w:bottom w:val="nil"/>
            </w:tcBorders>
            <w:shd w:val="clear" w:color="auto" w:fill="auto"/>
            <w:vAlign w:val="center"/>
          </w:tcPr>
          <w:p w14:paraId="5D7A63EB" w14:textId="77777777" w:rsidR="006347FC" w:rsidRPr="00734983" w:rsidRDefault="006347FC" w:rsidP="00AC19DB">
            <w:pPr>
              <w:spacing w:after="0"/>
              <w:ind w:right="-23"/>
              <w:jc w:val="center"/>
            </w:pPr>
          </w:p>
        </w:tc>
        <w:tc>
          <w:tcPr>
            <w:tcW w:w="9639" w:type="dxa"/>
            <w:gridSpan w:val="3"/>
            <w:shd w:val="clear" w:color="auto" w:fill="A6A6A6"/>
            <w:vAlign w:val="center"/>
          </w:tcPr>
          <w:p w14:paraId="3B580A89" w14:textId="77777777" w:rsidR="006347FC" w:rsidRPr="00155D72" w:rsidRDefault="006347FC" w:rsidP="00AC19DB">
            <w:pPr>
              <w:spacing w:after="0"/>
              <w:ind w:right="-23"/>
              <w:jc w:val="center"/>
              <w:rPr>
                <w:b/>
                <w:color w:val="FFFFFF"/>
              </w:rPr>
            </w:pPr>
            <w:r w:rsidRPr="00155D72">
              <w:rPr>
                <w:b/>
                <w:color w:val="FFFFFF"/>
              </w:rPr>
              <w:t>Likelihood of Harm Occurring</w:t>
            </w:r>
          </w:p>
        </w:tc>
      </w:tr>
    </w:tbl>
    <w:p w14:paraId="74D3AFE1" w14:textId="77777777" w:rsidR="006347FC" w:rsidRDefault="006347FC" w:rsidP="006347FC">
      <w:pPr>
        <w:ind w:left="-851" w:right="-23"/>
        <w:rPr>
          <w:color w:val="A6A6A6"/>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3891"/>
      </w:tblGrid>
      <w:tr w:rsidR="006347FC" w:rsidRPr="00395C23" w14:paraId="7DBAD14B" w14:textId="77777777" w:rsidTr="00AC19DB">
        <w:trPr>
          <w:trHeight w:val="609"/>
        </w:trPr>
        <w:tc>
          <w:tcPr>
            <w:tcW w:w="15735" w:type="dxa"/>
            <w:gridSpan w:val="2"/>
            <w:shd w:val="clear" w:color="auto" w:fill="A6A6A6"/>
            <w:vAlign w:val="center"/>
          </w:tcPr>
          <w:p w14:paraId="780F4AF0" w14:textId="77777777" w:rsidR="006347FC" w:rsidRPr="00155D72" w:rsidRDefault="006347FC" w:rsidP="00AC19DB">
            <w:pPr>
              <w:spacing w:after="0"/>
              <w:ind w:right="-23"/>
              <w:jc w:val="center"/>
              <w:rPr>
                <w:b/>
                <w:color w:val="FFFFFF"/>
              </w:rPr>
            </w:pPr>
            <w:r w:rsidRPr="00155D72">
              <w:rPr>
                <w:b/>
                <w:color w:val="FFFFFF"/>
              </w:rPr>
              <w:t>Risk Rating Definitions</w:t>
            </w:r>
          </w:p>
        </w:tc>
      </w:tr>
      <w:tr w:rsidR="006347FC" w:rsidRPr="00395C23" w14:paraId="2C2D0E6B" w14:textId="77777777" w:rsidTr="00AC19DB">
        <w:trPr>
          <w:trHeight w:val="593"/>
        </w:trPr>
        <w:tc>
          <w:tcPr>
            <w:tcW w:w="1844" w:type="dxa"/>
            <w:shd w:val="clear" w:color="auto" w:fill="00B050"/>
            <w:vAlign w:val="center"/>
          </w:tcPr>
          <w:p w14:paraId="02FC310C" w14:textId="77777777" w:rsidR="006347FC" w:rsidRPr="00155D72" w:rsidRDefault="006347FC" w:rsidP="00AC19DB">
            <w:pPr>
              <w:spacing w:after="0"/>
              <w:ind w:right="-23"/>
              <w:jc w:val="center"/>
              <w:rPr>
                <w:b/>
              </w:rPr>
            </w:pPr>
            <w:r w:rsidRPr="00155D72">
              <w:rPr>
                <w:b/>
              </w:rPr>
              <w:t>Low</w:t>
            </w:r>
          </w:p>
        </w:tc>
        <w:tc>
          <w:tcPr>
            <w:tcW w:w="13891" w:type="dxa"/>
            <w:shd w:val="clear" w:color="auto" w:fill="auto"/>
            <w:vAlign w:val="center"/>
          </w:tcPr>
          <w:p w14:paraId="1FF24425" w14:textId="77777777" w:rsidR="006347FC" w:rsidRPr="00395C23" w:rsidRDefault="006347FC" w:rsidP="00AC19DB">
            <w:pPr>
              <w:spacing w:after="0"/>
              <w:ind w:right="-23"/>
            </w:pPr>
            <w:r>
              <w:t xml:space="preserve">This is an acceptable level of risk. No further controls are required as the risk rating cannot be reduced any further. However, it is advised that continual monitoring occurs </w:t>
            </w:r>
            <w:proofErr w:type="gramStart"/>
            <w:r>
              <w:t>in order to</w:t>
            </w:r>
            <w:proofErr w:type="gramEnd"/>
            <w:r>
              <w:t xml:space="preserve"> ensure that no changes / deviation of control measures occur.</w:t>
            </w:r>
          </w:p>
        </w:tc>
      </w:tr>
      <w:tr w:rsidR="006347FC" w:rsidRPr="00395C23" w14:paraId="055E890B" w14:textId="77777777" w:rsidTr="00AC19DB">
        <w:trPr>
          <w:trHeight w:val="702"/>
        </w:trPr>
        <w:tc>
          <w:tcPr>
            <w:tcW w:w="1844" w:type="dxa"/>
            <w:shd w:val="clear" w:color="auto" w:fill="FFC000"/>
            <w:vAlign w:val="center"/>
          </w:tcPr>
          <w:p w14:paraId="578EFA95" w14:textId="77777777" w:rsidR="006347FC" w:rsidRPr="00155D72" w:rsidRDefault="006347FC" w:rsidP="00AC19DB">
            <w:pPr>
              <w:spacing w:after="0"/>
              <w:ind w:right="-23"/>
              <w:jc w:val="center"/>
              <w:rPr>
                <w:b/>
              </w:rPr>
            </w:pPr>
            <w:r w:rsidRPr="00155D72">
              <w:rPr>
                <w:b/>
              </w:rPr>
              <w:t>Medium</w:t>
            </w:r>
          </w:p>
        </w:tc>
        <w:tc>
          <w:tcPr>
            <w:tcW w:w="13891" w:type="dxa"/>
            <w:shd w:val="clear" w:color="auto" w:fill="auto"/>
            <w:vAlign w:val="center"/>
          </w:tcPr>
          <w:p w14:paraId="23300C8F" w14:textId="77777777" w:rsidR="006347FC" w:rsidRPr="00395C23" w:rsidRDefault="006347FC" w:rsidP="00AC19DB">
            <w:pPr>
              <w:spacing w:after="0"/>
              <w:ind w:right="-23"/>
            </w:pPr>
            <w:r>
              <w:t>It is advised that further controls are implemented to reduce the risk rating to as low a level as possible. If the risk cannot be reduced to lower than a medium, then on site monitoring should occur to ensure that all stipulated controls are being adhered to.</w:t>
            </w:r>
          </w:p>
        </w:tc>
      </w:tr>
      <w:tr w:rsidR="006347FC" w:rsidRPr="00395C23" w14:paraId="3F0E6629" w14:textId="77777777" w:rsidTr="00AC19DB">
        <w:trPr>
          <w:trHeight w:val="1256"/>
        </w:trPr>
        <w:tc>
          <w:tcPr>
            <w:tcW w:w="1844" w:type="dxa"/>
            <w:shd w:val="clear" w:color="auto" w:fill="FF0000"/>
            <w:vAlign w:val="center"/>
          </w:tcPr>
          <w:p w14:paraId="16BC1C3A" w14:textId="77777777" w:rsidR="006347FC" w:rsidRPr="00155D72" w:rsidRDefault="006347FC" w:rsidP="00AC19DB">
            <w:pPr>
              <w:spacing w:after="0"/>
              <w:ind w:right="-23"/>
              <w:jc w:val="center"/>
              <w:rPr>
                <w:b/>
              </w:rPr>
            </w:pPr>
            <w:r w:rsidRPr="00155D72">
              <w:rPr>
                <w:b/>
              </w:rPr>
              <w:t>High</w:t>
            </w:r>
          </w:p>
        </w:tc>
        <w:tc>
          <w:tcPr>
            <w:tcW w:w="13891" w:type="dxa"/>
            <w:shd w:val="clear" w:color="auto" w:fill="auto"/>
            <w:vAlign w:val="center"/>
          </w:tcPr>
          <w:p w14:paraId="49939D82" w14:textId="77777777" w:rsidR="006347FC" w:rsidRPr="00395C23" w:rsidRDefault="006347FC" w:rsidP="00AC19DB">
            <w:pPr>
              <w:spacing w:after="0"/>
              <w:ind w:right="-23"/>
            </w:pPr>
            <w:r>
              <w:t xml:space="preserve">This is an unacceptable risk rating. Urgent interim controls should be implemented to reduce the risk so far as is reasonably practicable. If the risk rating cannot be reduced to lower than a </w:t>
            </w:r>
            <w:r w:rsidRPr="00155D72">
              <w:rPr>
                <w:b/>
              </w:rPr>
              <w:t>High</w:t>
            </w:r>
            <w:r>
              <w:t>, then a documented safe system of work should be implemented to control the activity. It may be necessary to seek further professional advice. Serious considerations should be given to the validity of carrying out the activity at all. Regular monitoring of the activity should occur.</w:t>
            </w:r>
          </w:p>
        </w:tc>
      </w:tr>
    </w:tbl>
    <w:p w14:paraId="292C4F85" w14:textId="77777777" w:rsidR="00EA54C2" w:rsidRPr="00EA54C2" w:rsidRDefault="00EA54C2" w:rsidP="00EA54C2">
      <w:pPr>
        <w:spacing w:after="120"/>
        <w:rPr>
          <w:rFonts w:cs="Arial"/>
          <w:color w:val="FF0000"/>
          <w:szCs w:val="24"/>
        </w:rPr>
      </w:pPr>
    </w:p>
    <w:p w14:paraId="44F3207D" w14:textId="77777777" w:rsidR="00640B25" w:rsidRDefault="00640B25"/>
    <w:sectPr w:rsidR="00640B25" w:rsidSect="001E0139">
      <w:headerReference w:type="default" r:id="rId16"/>
      <w:headerReference w:type="first" r:id="rId17"/>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3DF20" w14:textId="77777777" w:rsidR="008705B3" w:rsidRDefault="008705B3" w:rsidP="002550A6">
      <w:pPr>
        <w:spacing w:after="0" w:line="240" w:lineRule="auto"/>
      </w:pPr>
      <w:r>
        <w:separator/>
      </w:r>
    </w:p>
  </w:endnote>
  <w:endnote w:type="continuationSeparator" w:id="0">
    <w:p w14:paraId="2E712B1D" w14:textId="77777777" w:rsidR="008705B3" w:rsidRDefault="008705B3" w:rsidP="0025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LCCLogo">
    <w:panose1 w:val="00000400000000000000"/>
    <w:charset w:val="00"/>
    <w:family w:val="auto"/>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0D5B1" w14:textId="2E4F600C" w:rsidR="003B713C" w:rsidRDefault="003B713C" w:rsidP="003B713C">
    <w:pPr>
      <w:pStyle w:val="Maintext"/>
      <w:numPr>
        <w:ilvl w:val="0"/>
        <w:numId w:val="0"/>
      </w:numPr>
    </w:pPr>
    <w:r w:rsidRPr="003B713C">
      <w:rPr>
        <w:rFonts w:cs="Arial"/>
        <w:b w:val="0"/>
        <w:i/>
        <w:iCs/>
        <w:sz w:val="22"/>
        <w:szCs w:val="22"/>
      </w:rPr>
      <w:t>Information &amp; Guidance</w:t>
    </w:r>
    <w:r w:rsidRPr="003B713C">
      <w:rPr>
        <w:rFonts w:cs="Arial"/>
        <w:b w:val="0"/>
        <w:i/>
        <w:iCs/>
        <w:sz w:val="22"/>
        <w:szCs w:val="22"/>
      </w:rPr>
      <w:t xml:space="preserve"> - </w:t>
    </w:r>
    <w:r w:rsidRPr="003B713C">
      <w:rPr>
        <w:rFonts w:cs="Arial"/>
        <w:b w:val="0"/>
        <w:i/>
        <w:iCs/>
        <w:sz w:val="22"/>
        <w:szCs w:val="22"/>
      </w:rPr>
      <w:t>Young People Volunteering</w:t>
    </w:r>
    <w:r w:rsidRPr="003B713C">
      <w:rPr>
        <w:rFonts w:cs="Arial"/>
        <w:b w:val="0"/>
        <w:i/>
        <w:iCs/>
        <w:sz w:val="22"/>
        <w:szCs w:val="22"/>
      </w:rPr>
      <w:t xml:space="preserve"> </w:t>
    </w:r>
    <w:r w:rsidRPr="003B713C">
      <w:rPr>
        <w:rFonts w:cs="Arial"/>
        <w:b w:val="0"/>
        <w:i/>
        <w:iCs/>
        <w:sz w:val="22"/>
        <w:szCs w:val="22"/>
      </w:rPr>
      <w:tab/>
    </w:r>
    <w:r>
      <w:rPr>
        <w:rFonts w:cs="Arial"/>
        <w:b w:val="0"/>
        <w:sz w:val="22"/>
        <w:szCs w:val="22"/>
      </w:rPr>
      <w:tab/>
    </w:r>
    <w:r>
      <w:rPr>
        <w:rFonts w:cs="Arial"/>
        <w:b w:val="0"/>
        <w:sz w:val="22"/>
        <w:szCs w:val="22"/>
      </w:rPr>
      <w:tab/>
    </w:r>
    <w:r>
      <w:rPr>
        <w:rFonts w:cs="Arial"/>
        <w:b w:val="0"/>
        <w:sz w:val="22"/>
        <w:szCs w:val="22"/>
      </w:rPr>
      <w:tab/>
    </w:r>
    <w:sdt>
      <w:sdtPr>
        <w:id w:val="-8915777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DC14375" w14:textId="77777777" w:rsidR="001E0139" w:rsidRDefault="001E0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8B622" w14:textId="77777777" w:rsidR="008705B3" w:rsidRDefault="008705B3" w:rsidP="002550A6">
      <w:pPr>
        <w:spacing w:after="0" w:line="240" w:lineRule="auto"/>
      </w:pPr>
      <w:r>
        <w:separator/>
      </w:r>
    </w:p>
  </w:footnote>
  <w:footnote w:type="continuationSeparator" w:id="0">
    <w:p w14:paraId="1D728889" w14:textId="77777777" w:rsidR="008705B3" w:rsidRDefault="008705B3" w:rsidP="0025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F820" w14:textId="015B1108" w:rsidR="002550A6" w:rsidRPr="00CA128C" w:rsidRDefault="001E0139" w:rsidP="00CA128C">
    <w:pPr>
      <w:pStyle w:val="Header"/>
    </w:pPr>
    <w:r>
      <w:rPr>
        <w:noProof/>
        <w:lang w:eastAsia="en-GB"/>
        <w14:ligatures w14:val="none"/>
      </w:rPr>
      <w:drawing>
        <wp:anchor distT="0" distB="0" distL="114300" distR="114300" simplePos="0" relativeHeight="251661824" behindDoc="1" locked="0" layoutInCell="1" allowOverlap="1" wp14:anchorId="3463AD1B" wp14:editId="54C7E505">
          <wp:simplePos x="0" y="0"/>
          <wp:positionH relativeFrom="margin">
            <wp:align>left</wp:align>
          </wp:positionH>
          <wp:positionV relativeFrom="paragraph">
            <wp:posOffset>-165355</wp:posOffset>
          </wp:positionV>
          <wp:extent cx="1341755" cy="807085"/>
          <wp:effectExtent l="0" t="0" r="0" b="0"/>
          <wp:wrapTight wrapText="bothSides">
            <wp:wrapPolygon edited="0">
              <wp:start x="1533" y="0"/>
              <wp:lineTo x="0" y="1020"/>
              <wp:lineTo x="0" y="16315"/>
              <wp:lineTo x="1227" y="16825"/>
              <wp:lineTo x="2760" y="20903"/>
              <wp:lineTo x="3067" y="20903"/>
              <wp:lineTo x="17480" y="20903"/>
              <wp:lineTo x="19934" y="20393"/>
              <wp:lineTo x="19934" y="16825"/>
              <wp:lineTo x="21160" y="16315"/>
              <wp:lineTo x="21160" y="3059"/>
              <wp:lineTo x="4600" y="0"/>
              <wp:lineTo x="1533" y="0"/>
            </wp:wrapPolygon>
          </wp:wrapTight>
          <wp:docPr id="1052448480"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8480" name="Picture 1" descr="A blue and white text on a black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175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CE0">
      <w:rPr>
        <w:noProof/>
        <w:sz w:val="28"/>
      </w:rPr>
      <w:drawing>
        <wp:anchor distT="0" distB="0" distL="114300" distR="114300" simplePos="0" relativeHeight="251660800" behindDoc="0" locked="0" layoutInCell="1" allowOverlap="1" wp14:anchorId="4826CA37" wp14:editId="57148A9F">
          <wp:simplePos x="0" y="0"/>
          <wp:positionH relativeFrom="column">
            <wp:posOffset>3831481</wp:posOffset>
          </wp:positionH>
          <wp:positionV relativeFrom="paragraph">
            <wp:posOffset>-1270</wp:posOffset>
          </wp:positionV>
          <wp:extent cx="1933575" cy="561975"/>
          <wp:effectExtent l="0" t="0" r="9525" b="9525"/>
          <wp:wrapTopAndBottom/>
          <wp:docPr id="5" name="Picture 5"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27A6" w14:textId="50866758" w:rsidR="001E0139" w:rsidRDefault="001E0139">
    <w:pPr>
      <w:pStyle w:val="Header"/>
    </w:pPr>
    <w:r>
      <w:rPr>
        <w:noProof/>
        <w:lang w:eastAsia="en-GB"/>
        <w14:ligatures w14:val="none"/>
      </w:rPr>
      <w:drawing>
        <wp:anchor distT="0" distB="0" distL="114300" distR="114300" simplePos="0" relativeHeight="251663872" behindDoc="1" locked="0" layoutInCell="1" allowOverlap="1" wp14:anchorId="36CAD561" wp14:editId="1A64737E">
          <wp:simplePos x="0" y="0"/>
          <wp:positionH relativeFrom="margin">
            <wp:posOffset>78674</wp:posOffset>
          </wp:positionH>
          <wp:positionV relativeFrom="paragraph">
            <wp:posOffset>935640</wp:posOffset>
          </wp:positionV>
          <wp:extent cx="1547902" cy="931647"/>
          <wp:effectExtent l="0" t="0" r="0" b="1905"/>
          <wp:wrapTight wrapText="bothSides">
            <wp:wrapPolygon edited="0">
              <wp:start x="1861" y="0"/>
              <wp:lineTo x="0" y="1325"/>
              <wp:lineTo x="0" y="17669"/>
              <wp:lineTo x="3457" y="21202"/>
              <wp:lineTo x="7179" y="21202"/>
              <wp:lineTo x="15156" y="21202"/>
              <wp:lineTo x="21272" y="20761"/>
              <wp:lineTo x="21272" y="3534"/>
              <wp:lineTo x="4254" y="0"/>
              <wp:lineTo x="1861" y="0"/>
            </wp:wrapPolygon>
          </wp:wrapTight>
          <wp:docPr id="1282023608"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8480" name="Picture 1" descr="A blue and white text on a black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7902" cy="931647"/>
                  </a:xfrm>
                  <a:prstGeom prst="rect">
                    <a:avLst/>
                  </a:prstGeom>
                  <a:noFill/>
                  <a:ln>
                    <a:noFill/>
                  </a:ln>
                </pic:spPr>
              </pic:pic>
            </a:graphicData>
          </a:graphic>
          <wp14:sizeRelH relativeFrom="page">
            <wp14:pctWidth>0</wp14:pctWidth>
          </wp14:sizeRelH>
          <wp14:sizeRelV relativeFrom="page">
            <wp14:pctHeight>0</wp14:pctHeight>
          </wp14:sizeRelV>
        </wp:anchor>
      </w:drawing>
    </w:r>
    <w:r w:rsidR="00CA128C">
      <w:rPr>
        <w:noProof/>
      </w:rPr>
      <w:drawing>
        <wp:anchor distT="0" distB="0" distL="114300" distR="114300" simplePos="0" relativeHeight="251659776" behindDoc="0" locked="0" layoutInCell="1" allowOverlap="1" wp14:anchorId="61D309FF" wp14:editId="7B935CDE">
          <wp:simplePos x="0" y="0"/>
          <wp:positionH relativeFrom="margin">
            <wp:align>center</wp:align>
          </wp:positionH>
          <wp:positionV relativeFrom="paragraph">
            <wp:posOffset>-210185</wp:posOffset>
          </wp:positionV>
          <wp:extent cx="6230620" cy="1571625"/>
          <wp:effectExtent l="0" t="0" r="0" b="9525"/>
          <wp:wrapSquare wrapText="bothSides"/>
          <wp:docPr id="6" name="Picture 6" descr="A green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circles with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30620" cy="1571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442D" w14:textId="753FC357" w:rsidR="001E0139" w:rsidRPr="00CA128C" w:rsidRDefault="001E0139" w:rsidP="00CA1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8DBE" w14:textId="441C4D0B" w:rsidR="001E0139" w:rsidRPr="001E0139" w:rsidRDefault="001E0139" w:rsidP="001E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E5E"/>
    <w:multiLevelType w:val="hybridMultilevel"/>
    <w:tmpl w:val="A0AE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3A5B"/>
    <w:multiLevelType w:val="hybridMultilevel"/>
    <w:tmpl w:val="FF8A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B205F"/>
    <w:multiLevelType w:val="hybridMultilevel"/>
    <w:tmpl w:val="405A3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281DDE"/>
    <w:multiLevelType w:val="hybridMultilevel"/>
    <w:tmpl w:val="2C065D4C"/>
    <w:lvl w:ilvl="0" w:tplc="F370D14C">
      <w:start w:val="1"/>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01DF5"/>
    <w:multiLevelType w:val="hybridMultilevel"/>
    <w:tmpl w:val="AEB86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25FB9"/>
    <w:multiLevelType w:val="hybridMultilevel"/>
    <w:tmpl w:val="142E71D0"/>
    <w:lvl w:ilvl="0" w:tplc="D59421CC">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2069A"/>
    <w:multiLevelType w:val="multilevel"/>
    <w:tmpl w:val="2D8476BE"/>
    <w:lvl w:ilvl="0">
      <w:start w:val="1"/>
      <w:numFmt w:val="decimal"/>
      <w:pStyle w:val="Heading2"/>
      <w:lvlText w:val="%1.0"/>
      <w:lvlJc w:val="left"/>
      <w:pPr>
        <w:ind w:left="720" w:hanging="720"/>
      </w:pPr>
      <w:rPr>
        <w:rFonts w:ascii="Arial" w:hAnsi="Arial" w:hint="default"/>
        <w:b/>
        <w:i w:val="0"/>
        <w:color w:val="auto"/>
        <w:sz w:val="32"/>
        <w:szCs w:val="32"/>
      </w:rPr>
    </w:lvl>
    <w:lvl w:ilvl="1">
      <w:start w:val="1"/>
      <w:numFmt w:val="decimal"/>
      <w:pStyle w:val="Maintext"/>
      <w:lvlText w:val="%1.%2"/>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7" w15:restartNumberingAfterBreak="0">
    <w:nsid w:val="1A6138CE"/>
    <w:multiLevelType w:val="hybridMultilevel"/>
    <w:tmpl w:val="E5F2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163C6"/>
    <w:multiLevelType w:val="hybridMultilevel"/>
    <w:tmpl w:val="9334A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265FCD"/>
    <w:multiLevelType w:val="hybridMultilevel"/>
    <w:tmpl w:val="2638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53D6F"/>
    <w:multiLevelType w:val="hybridMultilevel"/>
    <w:tmpl w:val="183AB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D711EA"/>
    <w:multiLevelType w:val="hybridMultilevel"/>
    <w:tmpl w:val="DA30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D55C2"/>
    <w:multiLevelType w:val="hybridMultilevel"/>
    <w:tmpl w:val="6C30F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B04AEC"/>
    <w:multiLevelType w:val="hybridMultilevel"/>
    <w:tmpl w:val="0A301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1F45BA"/>
    <w:multiLevelType w:val="hybridMultilevel"/>
    <w:tmpl w:val="A08E0002"/>
    <w:lvl w:ilvl="0" w:tplc="2AE852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51150"/>
    <w:multiLevelType w:val="hybridMultilevel"/>
    <w:tmpl w:val="D890C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B47975"/>
    <w:multiLevelType w:val="hybridMultilevel"/>
    <w:tmpl w:val="8DA43FE0"/>
    <w:lvl w:ilvl="0" w:tplc="F370D14C">
      <w:start w:val="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3F2A2B"/>
    <w:multiLevelType w:val="hybridMultilevel"/>
    <w:tmpl w:val="D682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D4AAA"/>
    <w:multiLevelType w:val="hybridMultilevel"/>
    <w:tmpl w:val="4B56A3AC"/>
    <w:lvl w:ilvl="0" w:tplc="7C788BD2">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8160B"/>
    <w:multiLevelType w:val="hybridMultilevel"/>
    <w:tmpl w:val="B554EE66"/>
    <w:lvl w:ilvl="0" w:tplc="F370D14C">
      <w:start w:val="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153C2"/>
    <w:multiLevelType w:val="hybridMultilevel"/>
    <w:tmpl w:val="08FAD71C"/>
    <w:lvl w:ilvl="0" w:tplc="F370D14C">
      <w:start w:val="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0666C"/>
    <w:multiLevelType w:val="hybridMultilevel"/>
    <w:tmpl w:val="F77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713EE"/>
    <w:multiLevelType w:val="hybridMultilevel"/>
    <w:tmpl w:val="B060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C49C8"/>
    <w:multiLevelType w:val="hybridMultilevel"/>
    <w:tmpl w:val="D53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473D7"/>
    <w:multiLevelType w:val="hybridMultilevel"/>
    <w:tmpl w:val="832A8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687BFD"/>
    <w:multiLevelType w:val="hybridMultilevel"/>
    <w:tmpl w:val="B8FC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104147">
    <w:abstractNumId w:val="6"/>
  </w:num>
  <w:num w:numId="2" w16cid:durableId="317225166">
    <w:abstractNumId w:val="23"/>
  </w:num>
  <w:num w:numId="3" w16cid:durableId="1434592129">
    <w:abstractNumId w:val="12"/>
  </w:num>
  <w:num w:numId="4" w16cid:durableId="1163207536">
    <w:abstractNumId w:val="5"/>
  </w:num>
  <w:num w:numId="5" w16cid:durableId="2130659192">
    <w:abstractNumId w:val="24"/>
  </w:num>
  <w:num w:numId="6" w16cid:durableId="2132044134">
    <w:abstractNumId w:val="18"/>
  </w:num>
  <w:num w:numId="7" w16cid:durableId="828179882">
    <w:abstractNumId w:val="9"/>
  </w:num>
  <w:num w:numId="8" w16cid:durableId="1832405348">
    <w:abstractNumId w:val="1"/>
  </w:num>
  <w:num w:numId="9" w16cid:durableId="923539281">
    <w:abstractNumId w:val="21"/>
  </w:num>
  <w:num w:numId="10" w16cid:durableId="946082751">
    <w:abstractNumId w:val="14"/>
  </w:num>
  <w:num w:numId="11" w16cid:durableId="1822307376">
    <w:abstractNumId w:val="19"/>
  </w:num>
  <w:num w:numId="12" w16cid:durableId="1653169644">
    <w:abstractNumId w:val="20"/>
  </w:num>
  <w:num w:numId="13" w16cid:durableId="397245657">
    <w:abstractNumId w:val="16"/>
  </w:num>
  <w:num w:numId="14" w16cid:durableId="1089737104">
    <w:abstractNumId w:val="25"/>
  </w:num>
  <w:num w:numId="15" w16cid:durableId="213851110">
    <w:abstractNumId w:val="0"/>
  </w:num>
  <w:num w:numId="16" w16cid:durableId="1757677187">
    <w:abstractNumId w:val="22"/>
  </w:num>
  <w:num w:numId="17" w16cid:durableId="670763860">
    <w:abstractNumId w:val="11"/>
  </w:num>
  <w:num w:numId="18" w16cid:durableId="1318535180">
    <w:abstractNumId w:val="13"/>
  </w:num>
  <w:num w:numId="19" w16cid:durableId="1091582555">
    <w:abstractNumId w:val="2"/>
  </w:num>
  <w:num w:numId="20" w16cid:durableId="1283195114">
    <w:abstractNumId w:val="3"/>
  </w:num>
  <w:num w:numId="21" w16cid:durableId="1612124741">
    <w:abstractNumId w:val="8"/>
  </w:num>
  <w:num w:numId="22" w16cid:durableId="367530832">
    <w:abstractNumId w:val="7"/>
  </w:num>
  <w:num w:numId="23" w16cid:durableId="1596130207">
    <w:abstractNumId w:val="10"/>
  </w:num>
  <w:num w:numId="24" w16cid:durableId="2126197339">
    <w:abstractNumId w:val="4"/>
  </w:num>
  <w:num w:numId="25" w16cid:durableId="2062166844">
    <w:abstractNumId w:val="15"/>
  </w:num>
  <w:num w:numId="26" w16cid:durableId="10555898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CF"/>
    <w:rsid w:val="000931C1"/>
    <w:rsid w:val="000D0615"/>
    <w:rsid w:val="000F38F6"/>
    <w:rsid w:val="001E0139"/>
    <w:rsid w:val="002474AE"/>
    <w:rsid w:val="002550A6"/>
    <w:rsid w:val="00294E07"/>
    <w:rsid w:val="003325E8"/>
    <w:rsid w:val="003B713C"/>
    <w:rsid w:val="0044616A"/>
    <w:rsid w:val="005E1F20"/>
    <w:rsid w:val="006347FC"/>
    <w:rsid w:val="00640B25"/>
    <w:rsid w:val="00811D80"/>
    <w:rsid w:val="00822907"/>
    <w:rsid w:val="0084314F"/>
    <w:rsid w:val="008705B3"/>
    <w:rsid w:val="008A294B"/>
    <w:rsid w:val="009975CF"/>
    <w:rsid w:val="00A17C17"/>
    <w:rsid w:val="00AB179B"/>
    <w:rsid w:val="00AD5514"/>
    <w:rsid w:val="00C864B2"/>
    <w:rsid w:val="00CA128C"/>
    <w:rsid w:val="00D46007"/>
    <w:rsid w:val="00D735E6"/>
    <w:rsid w:val="00EA54C2"/>
    <w:rsid w:val="00EC0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6FDD7"/>
  <w15:chartTrackingRefBased/>
  <w15:docId w15:val="{480A030F-5816-4097-B8D2-A66DC31E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6A"/>
    <w:rPr>
      <w:rFonts w:ascii="Arial" w:hAnsi="Arial"/>
      <w:sz w:val="24"/>
    </w:rPr>
  </w:style>
  <w:style w:type="paragraph" w:styleId="Heading1">
    <w:name w:val="heading 1"/>
    <w:basedOn w:val="Normal"/>
    <w:next w:val="Normal"/>
    <w:link w:val="Heading1Char"/>
    <w:uiPriority w:val="9"/>
    <w:qFormat/>
    <w:rsid w:val="009975CF"/>
    <w:pPr>
      <w:spacing w:after="200" w:line="276" w:lineRule="auto"/>
      <w:jc w:val="center"/>
      <w:outlineLvl w:val="0"/>
    </w:pPr>
    <w:rPr>
      <w:rFonts w:ascii="Calibri" w:eastAsia="Calibri" w:hAnsi="Calibri" w:cs="Times New Roman"/>
      <w:b/>
      <w:kern w:val="0"/>
      <w:sz w:val="44"/>
      <w14:ligatures w14:val="none"/>
    </w:rPr>
  </w:style>
  <w:style w:type="paragraph" w:styleId="Heading2">
    <w:name w:val="heading 2"/>
    <w:basedOn w:val="Normal"/>
    <w:next w:val="Normal"/>
    <w:link w:val="Heading2Char"/>
    <w:qFormat/>
    <w:rsid w:val="009975CF"/>
    <w:pPr>
      <w:numPr>
        <w:numId w:val="1"/>
      </w:numPr>
      <w:spacing w:after="0" w:line="240" w:lineRule="auto"/>
      <w:outlineLvl w:val="1"/>
    </w:pPr>
    <w:rPr>
      <w:rFonts w:eastAsia="Times New Roman" w:cs="Arial"/>
      <w:b/>
      <w:kern w:val="0"/>
      <w:sz w:val="32"/>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CF"/>
    <w:rPr>
      <w:rFonts w:ascii="Calibri" w:eastAsia="Calibri" w:hAnsi="Calibri" w:cs="Times New Roman"/>
      <w:b/>
      <w:kern w:val="0"/>
      <w:sz w:val="44"/>
      <w14:ligatures w14:val="none"/>
    </w:rPr>
  </w:style>
  <w:style w:type="character" w:customStyle="1" w:styleId="Heading2Char">
    <w:name w:val="Heading 2 Char"/>
    <w:basedOn w:val="DefaultParagraphFont"/>
    <w:link w:val="Heading2"/>
    <w:rsid w:val="009975CF"/>
    <w:rPr>
      <w:rFonts w:ascii="Arial" w:eastAsia="Times New Roman" w:hAnsi="Arial" w:cs="Arial"/>
      <w:b/>
      <w:kern w:val="0"/>
      <w:sz w:val="32"/>
      <w:szCs w:val="24"/>
      <w14:ligatures w14:val="none"/>
    </w:rPr>
  </w:style>
  <w:style w:type="character" w:styleId="Hyperlink">
    <w:name w:val="Hyperlink"/>
    <w:uiPriority w:val="99"/>
    <w:rsid w:val="009975CF"/>
    <w:rPr>
      <w:rFonts w:ascii="Verdana" w:hAnsi="Verdana" w:hint="default"/>
      <w:b w:val="0"/>
      <w:bCs w:val="0"/>
      <w:color w:val="5B5B5B"/>
      <w:sz w:val="20"/>
      <w:szCs w:val="20"/>
      <w:u w:val="single"/>
    </w:rPr>
  </w:style>
  <w:style w:type="paragraph" w:styleId="TOCHeading">
    <w:name w:val="TOC Heading"/>
    <w:basedOn w:val="Heading1"/>
    <w:next w:val="Normal"/>
    <w:uiPriority w:val="39"/>
    <w:unhideWhenUsed/>
    <w:qFormat/>
    <w:rsid w:val="009975CF"/>
    <w:pPr>
      <w:keepLines/>
      <w:spacing w:after="0" w:line="259" w:lineRule="auto"/>
      <w:outlineLvl w:val="9"/>
    </w:pPr>
    <w:rPr>
      <w:rFonts w:asciiTheme="majorHAnsi" w:eastAsiaTheme="majorEastAsia" w:hAnsiTheme="majorHAnsi" w:cstheme="majorBidi"/>
      <w:b w:val="0"/>
      <w:bCs/>
      <w:color w:val="2F5496" w:themeColor="accent1" w:themeShade="BF"/>
      <w:lang w:val="en-US"/>
    </w:rPr>
  </w:style>
  <w:style w:type="paragraph" w:styleId="TOC2">
    <w:name w:val="toc 2"/>
    <w:basedOn w:val="Normal"/>
    <w:next w:val="Normal"/>
    <w:autoRedefine/>
    <w:uiPriority w:val="39"/>
    <w:unhideWhenUsed/>
    <w:rsid w:val="009975CF"/>
    <w:pPr>
      <w:spacing w:after="100" w:line="240" w:lineRule="auto"/>
      <w:ind w:left="240"/>
    </w:pPr>
    <w:rPr>
      <w:rFonts w:eastAsia="Times New Roman" w:cs="Arial"/>
      <w:kern w:val="0"/>
      <w:szCs w:val="24"/>
      <w14:ligatures w14:val="none"/>
    </w:rPr>
  </w:style>
  <w:style w:type="paragraph" w:customStyle="1" w:styleId="Maintext">
    <w:name w:val="Main text"/>
    <w:basedOn w:val="Normal"/>
    <w:link w:val="MaintextChar"/>
    <w:qFormat/>
    <w:rsid w:val="009975CF"/>
    <w:pPr>
      <w:numPr>
        <w:ilvl w:val="1"/>
        <w:numId w:val="1"/>
      </w:numPr>
      <w:spacing w:before="120" w:after="120" w:line="360" w:lineRule="auto"/>
    </w:pPr>
    <w:rPr>
      <w:rFonts w:eastAsia="Times New Roman" w:cs="LCCLogo"/>
      <w:b/>
      <w:kern w:val="0"/>
      <w:szCs w:val="96"/>
      <w14:ligatures w14:val="none"/>
    </w:rPr>
  </w:style>
  <w:style w:type="character" w:customStyle="1" w:styleId="MaintextChar">
    <w:name w:val="Main text Char"/>
    <w:basedOn w:val="DefaultParagraphFont"/>
    <w:link w:val="Maintext"/>
    <w:rsid w:val="009975CF"/>
    <w:rPr>
      <w:rFonts w:ascii="Arial" w:eastAsia="Times New Roman" w:hAnsi="Arial" w:cs="LCCLogo"/>
      <w:b/>
      <w:kern w:val="0"/>
      <w:sz w:val="24"/>
      <w:szCs w:val="96"/>
      <w14:ligatures w14:val="none"/>
    </w:rPr>
  </w:style>
  <w:style w:type="paragraph" w:styleId="ListParagraph">
    <w:name w:val="List Paragraph"/>
    <w:basedOn w:val="Normal"/>
    <w:uiPriority w:val="34"/>
    <w:qFormat/>
    <w:rsid w:val="009975CF"/>
    <w:pPr>
      <w:ind w:left="720"/>
      <w:contextualSpacing/>
    </w:pPr>
  </w:style>
  <w:style w:type="paragraph" w:customStyle="1" w:styleId="Normal2">
    <w:name w:val="Normal 2"/>
    <w:basedOn w:val="Normal"/>
    <w:qFormat/>
    <w:rsid w:val="009975CF"/>
    <w:pPr>
      <w:spacing w:line="256" w:lineRule="auto"/>
    </w:pPr>
    <w:rPr>
      <w:rFonts w:ascii="Gill Sans Nova" w:hAnsi="Gill Sans Nova"/>
      <w:kern w:val="0"/>
      <w:sz w:val="28"/>
      <w:szCs w:val="28"/>
      <w14:ligatures w14:val="none"/>
    </w:rPr>
  </w:style>
  <w:style w:type="table" w:styleId="TableGrid">
    <w:name w:val="Table Grid"/>
    <w:basedOn w:val="TableNormal"/>
    <w:rsid w:val="009975C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9975CF"/>
    <w:pPr>
      <w:widowControl w:val="0"/>
      <w:autoSpaceDE w:val="0"/>
      <w:autoSpaceDN w:val="0"/>
      <w:adjustRightInd w:val="0"/>
      <w:spacing w:after="0" w:line="240" w:lineRule="auto"/>
    </w:pPr>
    <w:rPr>
      <w:rFonts w:ascii="Arial" w:eastAsiaTheme="minorEastAsia" w:hAnsi="Arial" w:cs="Arial"/>
      <w:kern w:val="0"/>
      <w:sz w:val="24"/>
      <w:szCs w:val="24"/>
      <w:lang w:eastAsia="en-GB"/>
      <w14:ligatures w14:val="none"/>
    </w:rPr>
  </w:style>
  <w:style w:type="character" w:styleId="CommentReference">
    <w:name w:val="annotation reference"/>
    <w:basedOn w:val="DefaultParagraphFont"/>
    <w:uiPriority w:val="99"/>
    <w:semiHidden/>
    <w:unhideWhenUsed/>
    <w:rsid w:val="009975CF"/>
    <w:rPr>
      <w:sz w:val="16"/>
      <w:szCs w:val="16"/>
    </w:rPr>
  </w:style>
  <w:style w:type="paragraph" w:styleId="CommentText">
    <w:name w:val="annotation text"/>
    <w:basedOn w:val="Normal"/>
    <w:link w:val="CommentTextChar"/>
    <w:uiPriority w:val="99"/>
    <w:unhideWhenUsed/>
    <w:rsid w:val="009975C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975CF"/>
    <w:rPr>
      <w:rFonts w:ascii="Arial" w:hAnsi="Arial"/>
      <w:kern w:val="0"/>
      <w:sz w:val="20"/>
      <w:szCs w:val="20"/>
      <w14:ligatures w14:val="none"/>
    </w:rPr>
  </w:style>
  <w:style w:type="character" w:styleId="UnresolvedMention">
    <w:name w:val="Unresolved Mention"/>
    <w:basedOn w:val="DefaultParagraphFont"/>
    <w:uiPriority w:val="99"/>
    <w:semiHidden/>
    <w:unhideWhenUsed/>
    <w:rsid w:val="008A294B"/>
    <w:rPr>
      <w:color w:val="605E5C"/>
      <w:shd w:val="clear" w:color="auto" w:fill="E1DFDD"/>
    </w:rPr>
  </w:style>
  <w:style w:type="paragraph" w:styleId="Header">
    <w:name w:val="header"/>
    <w:basedOn w:val="Normal"/>
    <w:link w:val="HeaderChar"/>
    <w:uiPriority w:val="99"/>
    <w:unhideWhenUsed/>
    <w:rsid w:val="0025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0A6"/>
    <w:rPr>
      <w:rFonts w:ascii="Arial" w:hAnsi="Arial"/>
      <w:sz w:val="24"/>
    </w:rPr>
  </w:style>
  <w:style w:type="paragraph" w:styleId="Footer">
    <w:name w:val="footer"/>
    <w:basedOn w:val="Normal"/>
    <w:link w:val="FooterChar"/>
    <w:uiPriority w:val="99"/>
    <w:unhideWhenUsed/>
    <w:rsid w:val="0025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0A6"/>
    <w:rPr>
      <w:rFonts w:ascii="Arial" w:hAnsi="Arial"/>
      <w:sz w:val="24"/>
    </w:rPr>
  </w:style>
  <w:style w:type="paragraph" w:customStyle="1" w:styleId="Default">
    <w:name w:val="Default"/>
    <w:rsid w:val="00EA54C2"/>
    <w:pPr>
      <w:autoSpaceDE w:val="0"/>
      <w:autoSpaceDN w:val="0"/>
      <w:adjustRightInd w:val="0"/>
      <w:spacing w:after="0" w:line="240" w:lineRule="auto"/>
    </w:pPr>
    <w:rPr>
      <w:rFonts w:ascii="Swiss 72 1 BT" w:eastAsia="Times New Roman" w:hAnsi="Swiss 72 1 BT" w:cs="Swiss 72 1 BT"/>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sb.org.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ics.sharepoint.com/:w:/r/sites/peopleservices/_layouts/15/Doc.aspx?sourcedoc=%7B11D286B1-ABB1-49E8-9CAC-0B1B0F4B2B05%7D&amp;file=young-persons-and-work-experience.docx&amp;action=default&amp;mobileredirect=true&amp;DefaultItemOpen=1%3Fweb%3D1"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cestershire.gov.uk/jobs-and-volunteering/staff-policies/whistleblowing-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icestershire.gov.uk/education-and-children/child-employment/child-employment-rights/child-employ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ics.sharepoint.com/:w:/r/sites/peopleservices/_layouts/15/Doc.aspx?sourcedoc=%7B11D286B1-ABB1-49E8-9CAC-0B1B0F4B2B05%7D&amp;file=young-persons-and-work-experience.docx&amp;action=default&amp;mobileredirect=true&amp;DefaultItemOpen=1%3Fweb%3D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B39B9.DC8AAB9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B39B9.DC8AAB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4B82-DD01-4EC2-BB9D-54ED1540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25</Pages>
  <Words>4948</Words>
  <Characters>26840</Characters>
  <Application>Microsoft Office Word</Application>
  <DocSecurity>0</DocSecurity>
  <Lines>1211</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Vidal Davies</dc:creator>
  <cp:keywords/>
  <dc:description/>
  <cp:lastModifiedBy>Pippa Vidal Davies</cp:lastModifiedBy>
  <cp:revision>3</cp:revision>
  <dcterms:created xsi:type="dcterms:W3CDTF">2024-08-09T16:53:00Z</dcterms:created>
  <dcterms:modified xsi:type="dcterms:W3CDTF">2024-11-18T16:32:00Z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4b68965e-c9b1-4eab-8719-7757da7b2c0e</vt:lpwstr>
  </property>
</Properties>
</file>